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32E" w:rsidRPr="00076827" w:rsidRDefault="003D332E" w:rsidP="003D332E">
      <w:pPr>
        <w:jc w:val="center"/>
        <w:rPr>
          <w:color w:val="000000" w:themeColor="text1"/>
          <w:sz w:val="20"/>
          <w:szCs w:val="20"/>
        </w:rPr>
      </w:pPr>
      <w:r w:rsidRPr="00076827">
        <w:rPr>
          <w:noProof/>
          <w:color w:val="000000" w:themeColor="text1"/>
          <w:sz w:val="20"/>
          <w:szCs w:val="20"/>
        </w:rPr>
        <w:drawing>
          <wp:inline distT="0" distB="0" distL="0" distR="0" wp14:anchorId="13EB45F1" wp14:editId="43E6E5D9">
            <wp:extent cx="600075" cy="733425"/>
            <wp:effectExtent l="0" t="0" r="9525" b="9525"/>
            <wp:docPr id="1" name="Рисунок 1" descr="герб 2018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018 копия"/>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p>
    <w:p w:rsidR="003D332E" w:rsidRPr="00076827" w:rsidRDefault="003D332E" w:rsidP="003D332E">
      <w:pPr>
        <w:jc w:val="center"/>
        <w:rPr>
          <w:b/>
          <w:color w:val="000000" w:themeColor="text1"/>
          <w:sz w:val="28"/>
          <w:szCs w:val="28"/>
        </w:rPr>
      </w:pPr>
      <w:r w:rsidRPr="00076827">
        <w:rPr>
          <w:b/>
          <w:color w:val="000000" w:themeColor="text1"/>
          <w:sz w:val="28"/>
          <w:szCs w:val="28"/>
        </w:rPr>
        <w:t>РОССИЙСКАЯ   ФЕДЕРАЦИЯ</w:t>
      </w:r>
    </w:p>
    <w:p w:rsidR="003D332E" w:rsidRPr="00076827" w:rsidRDefault="003D332E" w:rsidP="003D332E">
      <w:pPr>
        <w:jc w:val="center"/>
        <w:rPr>
          <w:b/>
          <w:color w:val="000000" w:themeColor="text1"/>
          <w:sz w:val="28"/>
          <w:szCs w:val="28"/>
        </w:rPr>
      </w:pPr>
    </w:p>
    <w:p w:rsidR="003D332E" w:rsidRPr="00076827" w:rsidRDefault="003D332E" w:rsidP="003D332E">
      <w:pPr>
        <w:pBdr>
          <w:bottom w:val="double" w:sz="6" w:space="1" w:color="auto"/>
        </w:pBdr>
        <w:jc w:val="center"/>
        <w:rPr>
          <w:b/>
          <w:color w:val="000000" w:themeColor="text1"/>
          <w:sz w:val="28"/>
          <w:szCs w:val="28"/>
        </w:rPr>
      </w:pPr>
      <w:r w:rsidRPr="00076827">
        <w:rPr>
          <w:b/>
          <w:color w:val="000000" w:themeColor="text1"/>
          <w:sz w:val="28"/>
          <w:szCs w:val="28"/>
        </w:rPr>
        <w:t>НОВОЗЫБКОВСКИЙ ГОРОДСКОЙ</w:t>
      </w:r>
      <w:r w:rsidRPr="00076827">
        <w:rPr>
          <w:b/>
          <w:color w:val="000000" w:themeColor="text1"/>
          <w:sz w:val="28"/>
          <w:szCs w:val="28"/>
        </w:rPr>
        <w:br/>
        <w:t>СОВЕТ НАРОДНЫХ ДЕПУТАТОВ</w:t>
      </w:r>
    </w:p>
    <w:p w:rsidR="003D332E" w:rsidRPr="00076827" w:rsidRDefault="003D332E" w:rsidP="003D332E">
      <w:pPr>
        <w:jc w:val="center"/>
        <w:rPr>
          <w:b/>
          <w:color w:val="000000" w:themeColor="text1"/>
          <w:sz w:val="28"/>
          <w:szCs w:val="28"/>
        </w:rPr>
      </w:pPr>
    </w:p>
    <w:p w:rsidR="003D332E" w:rsidRPr="00076827" w:rsidRDefault="003D332E" w:rsidP="003D332E">
      <w:pPr>
        <w:jc w:val="center"/>
        <w:rPr>
          <w:b/>
          <w:color w:val="000000" w:themeColor="text1"/>
          <w:sz w:val="28"/>
          <w:szCs w:val="28"/>
        </w:rPr>
      </w:pPr>
      <w:r w:rsidRPr="00076827">
        <w:rPr>
          <w:b/>
          <w:color w:val="000000" w:themeColor="text1"/>
          <w:sz w:val="28"/>
          <w:szCs w:val="28"/>
        </w:rPr>
        <w:t>РЕШЕНИЕ   СОВЕТА</w:t>
      </w:r>
    </w:p>
    <w:p w:rsidR="003D332E" w:rsidRPr="00076827" w:rsidRDefault="003D332E" w:rsidP="003D332E">
      <w:pPr>
        <w:rPr>
          <w:b/>
          <w:color w:val="000000" w:themeColor="text1"/>
          <w:szCs w:val="28"/>
        </w:rPr>
      </w:pPr>
    </w:p>
    <w:p w:rsidR="003D332E" w:rsidRPr="00076827" w:rsidRDefault="003D332E" w:rsidP="003D332E">
      <w:pPr>
        <w:rPr>
          <w:b/>
          <w:color w:val="000000" w:themeColor="text1"/>
          <w:sz w:val="28"/>
          <w:szCs w:val="28"/>
        </w:rPr>
      </w:pPr>
      <w:proofErr w:type="gramStart"/>
      <w:r w:rsidRPr="00076827">
        <w:rPr>
          <w:b/>
          <w:color w:val="000000" w:themeColor="text1"/>
          <w:sz w:val="28"/>
          <w:szCs w:val="28"/>
        </w:rPr>
        <w:t xml:space="preserve">От </w:t>
      </w:r>
      <w:r w:rsidRPr="009853B9">
        <w:rPr>
          <w:b/>
          <w:color w:val="000000" w:themeColor="text1"/>
          <w:sz w:val="28"/>
          <w:szCs w:val="28"/>
        </w:rPr>
        <w:t xml:space="preserve"> 22</w:t>
      </w:r>
      <w:r w:rsidRPr="00076827">
        <w:rPr>
          <w:b/>
          <w:color w:val="000000" w:themeColor="text1"/>
          <w:sz w:val="28"/>
          <w:szCs w:val="28"/>
        </w:rPr>
        <w:t>.03.2022</w:t>
      </w:r>
      <w:proofErr w:type="gramEnd"/>
      <w:r w:rsidRPr="00076827">
        <w:rPr>
          <w:b/>
          <w:color w:val="000000" w:themeColor="text1"/>
          <w:sz w:val="28"/>
          <w:szCs w:val="28"/>
        </w:rPr>
        <w:t xml:space="preserve"> №6-39</w:t>
      </w:r>
      <w:r>
        <w:rPr>
          <w:b/>
          <w:color w:val="000000" w:themeColor="text1"/>
          <w:sz w:val="28"/>
          <w:szCs w:val="28"/>
        </w:rPr>
        <w:t>8</w:t>
      </w:r>
    </w:p>
    <w:p w:rsidR="003D332E" w:rsidRPr="009853B9" w:rsidRDefault="003D332E" w:rsidP="003D332E">
      <w:pPr>
        <w:jc w:val="both"/>
        <w:rPr>
          <w:sz w:val="22"/>
          <w:szCs w:val="22"/>
        </w:rPr>
      </w:pPr>
      <w:r w:rsidRPr="009853B9">
        <w:rPr>
          <w:sz w:val="22"/>
          <w:szCs w:val="22"/>
        </w:rPr>
        <w:t xml:space="preserve">                г. Новозыбков</w:t>
      </w:r>
    </w:p>
    <w:p w:rsidR="00DE7E7C" w:rsidRPr="008E547D" w:rsidRDefault="00DE7E7C" w:rsidP="00DE7E7C">
      <w:pPr>
        <w:rPr>
          <w:sz w:val="22"/>
          <w:szCs w:val="22"/>
        </w:rPr>
      </w:pPr>
    </w:p>
    <w:p w:rsidR="00BF2146" w:rsidRPr="00BF2146" w:rsidRDefault="00DE7E7C" w:rsidP="00BF2146">
      <w:pPr>
        <w:rPr>
          <w:b/>
          <w:color w:val="000000"/>
          <w:sz w:val="28"/>
          <w:szCs w:val="28"/>
        </w:rPr>
      </w:pPr>
      <w:r w:rsidRPr="00BF2146">
        <w:rPr>
          <w:b/>
          <w:color w:val="000000"/>
          <w:sz w:val="28"/>
          <w:szCs w:val="28"/>
        </w:rPr>
        <w:t>О</w:t>
      </w:r>
      <w:r w:rsidR="00BF2146" w:rsidRPr="00BF2146">
        <w:rPr>
          <w:b/>
          <w:color w:val="000000"/>
          <w:sz w:val="28"/>
          <w:szCs w:val="28"/>
        </w:rPr>
        <w:t xml:space="preserve">б утверждении ключевых показателей </w:t>
      </w:r>
    </w:p>
    <w:p w:rsidR="00BF2146" w:rsidRPr="00BF2146" w:rsidRDefault="00BF2146" w:rsidP="00BF2146">
      <w:pPr>
        <w:rPr>
          <w:b/>
          <w:color w:val="000000"/>
          <w:sz w:val="28"/>
          <w:szCs w:val="28"/>
        </w:rPr>
      </w:pPr>
      <w:r w:rsidRPr="00BF2146">
        <w:rPr>
          <w:b/>
          <w:color w:val="000000"/>
          <w:sz w:val="28"/>
          <w:szCs w:val="28"/>
        </w:rPr>
        <w:t>и их целевых значений, индикативных</w:t>
      </w:r>
    </w:p>
    <w:p w:rsidR="009F3873" w:rsidRDefault="002434D0" w:rsidP="000722FE">
      <w:pPr>
        <w:rPr>
          <w:b/>
          <w:color w:val="000000"/>
          <w:sz w:val="28"/>
          <w:szCs w:val="28"/>
        </w:rPr>
      </w:pPr>
      <w:r>
        <w:rPr>
          <w:b/>
          <w:color w:val="000000"/>
          <w:sz w:val="28"/>
          <w:szCs w:val="28"/>
        </w:rPr>
        <w:t>показателей по</w:t>
      </w:r>
      <w:r w:rsidR="009F3873" w:rsidRPr="009F3873">
        <w:t xml:space="preserve"> </w:t>
      </w:r>
      <w:r w:rsidR="009F3873">
        <w:rPr>
          <w:b/>
          <w:color w:val="000000"/>
          <w:sz w:val="28"/>
          <w:szCs w:val="28"/>
        </w:rPr>
        <w:t>осуществлению</w:t>
      </w:r>
      <w:r w:rsidR="009F3873" w:rsidRPr="009F3873">
        <w:rPr>
          <w:b/>
          <w:color w:val="000000"/>
          <w:sz w:val="28"/>
          <w:szCs w:val="28"/>
        </w:rPr>
        <w:t xml:space="preserve"> </w:t>
      </w:r>
    </w:p>
    <w:p w:rsidR="00881FB7" w:rsidRDefault="009F3873" w:rsidP="000722FE">
      <w:pPr>
        <w:rPr>
          <w:b/>
          <w:color w:val="000000"/>
          <w:sz w:val="28"/>
          <w:szCs w:val="28"/>
        </w:rPr>
      </w:pPr>
      <w:r w:rsidRPr="009F3873">
        <w:rPr>
          <w:b/>
          <w:color w:val="000000"/>
          <w:sz w:val="28"/>
          <w:szCs w:val="28"/>
        </w:rPr>
        <w:t>муниципального</w:t>
      </w:r>
      <w:r w:rsidR="00881FB7" w:rsidRPr="009F3873">
        <w:rPr>
          <w:b/>
          <w:color w:val="000000"/>
          <w:sz w:val="28"/>
          <w:szCs w:val="28"/>
        </w:rPr>
        <w:t xml:space="preserve"> </w:t>
      </w:r>
      <w:r>
        <w:rPr>
          <w:b/>
          <w:color w:val="000000"/>
          <w:sz w:val="28"/>
          <w:szCs w:val="28"/>
        </w:rPr>
        <w:t>лесного контроля</w:t>
      </w:r>
      <w:r w:rsidR="00881FB7">
        <w:rPr>
          <w:b/>
          <w:color w:val="000000"/>
          <w:sz w:val="28"/>
          <w:szCs w:val="28"/>
        </w:rPr>
        <w:t xml:space="preserve"> на </w:t>
      </w:r>
    </w:p>
    <w:p w:rsidR="00DE7E7C" w:rsidRPr="00BF2146" w:rsidRDefault="00881FB7" w:rsidP="000722FE">
      <w:pPr>
        <w:rPr>
          <w:b/>
          <w:color w:val="000000"/>
          <w:sz w:val="28"/>
          <w:szCs w:val="28"/>
        </w:rPr>
      </w:pPr>
      <w:proofErr w:type="gramStart"/>
      <w:r>
        <w:rPr>
          <w:b/>
          <w:color w:val="000000"/>
          <w:sz w:val="28"/>
          <w:szCs w:val="28"/>
        </w:rPr>
        <w:t xml:space="preserve">территории </w:t>
      </w:r>
      <w:r w:rsidR="000722FE" w:rsidRPr="000722FE">
        <w:rPr>
          <w:b/>
          <w:color w:val="000000"/>
          <w:sz w:val="28"/>
          <w:szCs w:val="28"/>
        </w:rPr>
        <w:t xml:space="preserve"> </w:t>
      </w:r>
      <w:proofErr w:type="spellStart"/>
      <w:r w:rsidR="000722FE" w:rsidRPr="000722FE">
        <w:rPr>
          <w:b/>
          <w:color w:val="000000"/>
          <w:sz w:val="28"/>
          <w:szCs w:val="28"/>
        </w:rPr>
        <w:t>Новозыбковского</w:t>
      </w:r>
      <w:proofErr w:type="spellEnd"/>
      <w:proofErr w:type="gramEnd"/>
      <w:r w:rsidR="000722FE" w:rsidRPr="000722FE">
        <w:rPr>
          <w:b/>
          <w:color w:val="000000"/>
          <w:sz w:val="28"/>
          <w:szCs w:val="28"/>
        </w:rPr>
        <w:t xml:space="preserve"> городского округа</w:t>
      </w:r>
    </w:p>
    <w:p w:rsidR="00DE7E7C" w:rsidRPr="00BF2146" w:rsidRDefault="00DE7E7C" w:rsidP="00DE7E7C">
      <w:pPr>
        <w:shd w:val="clear" w:color="auto" w:fill="FFFFFF"/>
        <w:ind w:firstLine="567"/>
        <w:rPr>
          <w:color w:val="000000"/>
          <w:sz w:val="28"/>
          <w:szCs w:val="28"/>
        </w:rPr>
      </w:pPr>
    </w:p>
    <w:p w:rsidR="00DE7E7C" w:rsidRPr="00BF2146" w:rsidRDefault="00DE7E7C" w:rsidP="00DE7E7C">
      <w:pPr>
        <w:shd w:val="clear" w:color="auto" w:fill="FFFFFF"/>
        <w:ind w:firstLine="709"/>
        <w:jc w:val="both"/>
        <w:rPr>
          <w:sz w:val="28"/>
          <w:szCs w:val="28"/>
        </w:rPr>
      </w:pPr>
      <w:r w:rsidRPr="00BF2146">
        <w:rPr>
          <w:color w:val="000000"/>
          <w:sz w:val="28"/>
          <w:szCs w:val="28"/>
        </w:rPr>
        <w:t xml:space="preserve">В соответствии </w:t>
      </w:r>
      <w:bookmarkStart w:id="0" w:name="_Hlk79501936"/>
      <w:r w:rsidRPr="00BF2146">
        <w:rPr>
          <w:color w:val="000000"/>
          <w:sz w:val="28"/>
          <w:szCs w:val="28"/>
        </w:rPr>
        <w:t xml:space="preserve">с </w:t>
      </w:r>
      <w:bookmarkEnd w:id="0"/>
      <w:r w:rsidR="00BF2146" w:rsidRPr="00BF2146">
        <w:rPr>
          <w:color w:val="000000"/>
          <w:sz w:val="28"/>
          <w:szCs w:val="28"/>
        </w:rPr>
        <w:t>пунктом 5 статьи 30 Федерального закона от 31 июля 2020 №248-ФЗ «О государственном контроле (надзоре) и муниципальном контроле в Российской Федерации»</w:t>
      </w:r>
      <w:r w:rsidR="00EC2CD0">
        <w:rPr>
          <w:color w:val="000000"/>
          <w:sz w:val="28"/>
          <w:szCs w:val="28"/>
        </w:rPr>
        <w:t>,</w:t>
      </w:r>
      <w:r w:rsidR="00BF2146" w:rsidRPr="00BF2146">
        <w:rPr>
          <w:color w:val="000000"/>
          <w:sz w:val="28"/>
          <w:szCs w:val="28"/>
        </w:rPr>
        <w:t xml:space="preserve"> Уставом муниципального образования "</w:t>
      </w:r>
      <w:proofErr w:type="spellStart"/>
      <w:r w:rsidR="00BF2146" w:rsidRPr="00BF2146">
        <w:rPr>
          <w:color w:val="000000"/>
          <w:sz w:val="28"/>
          <w:szCs w:val="28"/>
        </w:rPr>
        <w:t>Новозыбковский</w:t>
      </w:r>
      <w:proofErr w:type="spellEnd"/>
      <w:r w:rsidR="00BF2146" w:rsidRPr="00BF2146">
        <w:rPr>
          <w:color w:val="000000"/>
          <w:sz w:val="28"/>
          <w:szCs w:val="28"/>
        </w:rPr>
        <w:t xml:space="preserve"> городской округ Брянской области», </w:t>
      </w:r>
      <w:proofErr w:type="spellStart"/>
      <w:r w:rsidR="00BF2146" w:rsidRPr="00BF2146">
        <w:rPr>
          <w:color w:val="000000"/>
          <w:sz w:val="28"/>
          <w:szCs w:val="28"/>
        </w:rPr>
        <w:t>Новозыбковский</w:t>
      </w:r>
      <w:proofErr w:type="spellEnd"/>
      <w:r w:rsidR="00BF2146" w:rsidRPr="00BF2146">
        <w:rPr>
          <w:color w:val="000000"/>
          <w:sz w:val="28"/>
          <w:szCs w:val="28"/>
        </w:rPr>
        <w:t xml:space="preserve"> городской совет народных депутатов </w:t>
      </w:r>
      <w:r w:rsidRPr="00BF2146">
        <w:rPr>
          <w:color w:val="000000"/>
          <w:sz w:val="28"/>
          <w:szCs w:val="28"/>
        </w:rPr>
        <w:t xml:space="preserve"> </w:t>
      </w:r>
    </w:p>
    <w:p w:rsidR="00DE7E7C" w:rsidRPr="00BF2146" w:rsidRDefault="00DE7E7C" w:rsidP="00DE7E7C">
      <w:pPr>
        <w:shd w:val="clear" w:color="auto" w:fill="FFFFFF"/>
        <w:ind w:firstLine="709"/>
        <w:jc w:val="both"/>
        <w:rPr>
          <w:sz w:val="28"/>
          <w:szCs w:val="28"/>
        </w:rPr>
      </w:pPr>
    </w:p>
    <w:p w:rsidR="00DE7E7C" w:rsidRPr="00BF2146" w:rsidRDefault="00DE7E7C" w:rsidP="00DE7E7C">
      <w:pPr>
        <w:spacing w:before="240" w:line="360" w:lineRule="auto"/>
        <w:ind w:firstLine="709"/>
        <w:jc w:val="both"/>
        <w:rPr>
          <w:b/>
          <w:bCs/>
          <w:sz w:val="28"/>
          <w:szCs w:val="28"/>
        </w:rPr>
      </w:pPr>
      <w:r w:rsidRPr="00BF2146">
        <w:rPr>
          <w:b/>
          <w:bCs/>
          <w:color w:val="000000"/>
          <w:sz w:val="28"/>
          <w:szCs w:val="28"/>
        </w:rPr>
        <w:t>РЕШИЛ</w:t>
      </w:r>
      <w:r w:rsidRPr="00BF2146">
        <w:rPr>
          <w:b/>
          <w:bCs/>
          <w:sz w:val="28"/>
          <w:szCs w:val="28"/>
        </w:rPr>
        <w:t>:</w:t>
      </w:r>
    </w:p>
    <w:p w:rsidR="00DE7E7C" w:rsidRDefault="00DE7E7C" w:rsidP="002434D0">
      <w:pPr>
        <w:shd w:val="clear" w:color="auto" w:fill="FFFFFF"/>
        <w:ind w:firstLine="709"/>
        <w:jc w:val="both"/>
        <w:rPr>
          <w:bCs/>
          <w:color w:val="000000" w:themeColor="text1"/>
          <w:sz w:val="28"/>
          <w:szCs w:val="28"/>
        </w:rPr>
      </w:pPr>
      <w:r w:rsidRPr="00BF2146">
        <w:rPr>
          <w:color w:val="000000"/>
          <w:sz w:val="28"/>
          <w:szCs w:val="28"/>
        </w:rPr>
        <w:t xml:space="preserve">1. </w:t>
      </w:r>
      <w:r w:rsidR="00BF2146">
        <w:rPr>
          <w:color w:val="000000"/>
          <w:sz w:val="28"/>
          <w:szCs w:val="28"/>
        </w:rPr>
        <w:t>Утвердить ключевые показатели</w:t>
      </w:r>
      <w:r w:rsidR="00EC2CD0">
        <w:rPr>
          <w:color w:val="000000"/>
          <w:sz w:val="28"/>
          <w:szCs w:val="28"/>
        </w:rPr>
        <w:t xml:space="preserve"> </w:t>
      </w:r>
      <w:r w:rsidR="00BF2146">
        <w:rPr>
          <w:color w:val="000000"/>
          <w:sz w:val="28"/>
          <w:szCs w:val="28"/>
        </w:rPr>
        <w:t>и их целевые значе</w:t>
      </w:r>
      <w:r w:rsidR="000722FE">
        <w:rPr>
          <w:color w:val="000000"/>
          <w:sz w:val="28"/>
          <w:szCs w:val="28"/>
        </w:rPr>
        <w:t>ния, индикативные показатели по</w:t>
      </w:r>
      <w:r w:rsidR="009F3873" w:rsidRPr="009F3873">
        <w:t xml:space="preserve"> </w:t>
      </w:r>
      <w:r w:rsidR="009F3873">
        <w:rPr>
          <w:color w:val="000000"/>
          <w:sz w:val="28"/>
          <w:szCs w:val="28"/>
        </w:rPr>
        <w:t>осуществлению</w:t>
      </w:r>
      <w:r w:rsidR="009F3873" w:rsidRPr="009F3873">
        <w:rPr>
          <w:color w:val="000000"/>
          <w:sz w:val="28"/>
          <w:szCs w:val="28"/>
        </w:rPr>
        <w:t xml:space="preserve"> муниципального</w:t>
      </w:r>
      <w:r w:rsidR="00881FB7" w:rsidRPr="009F3873">
        <w:rPr>
          <w:color w:val="000000"/>
          <w:sz w:val="28"/>
          <w:szCs w:val="28"/>
        </w:rPr>
        <w:t xml:space="preserve"> </w:t>
      </w:r>
      <w:r w:rsidR="009F3873">
        <w:rPr>
          <w:color w:val="000000"/>
          <w:sz w:val="28"/>
          <w:szCs w:val="28"/>
        </w:rPr>
        <w:t>лесного контроля</w:t>
      </w:r>
      <w:r w:rsidR="00881FB7">
        <w:rPr>
          <w:color w:val="000000"/>
          <w:sz w:val="28"/>
          <w:szCs w:val="28"/>
        </w:rPr>
        <w:t xml:space="preserve"> на территории</w:t>
      </w:r>
      <w:r w:rsidR="000722FE" w:rsidRPr="000722FE">
        <w:rPr>
          <w:color w:val="000000"/>
          <w:sz w:val="28"/>
          <w:szCs w:val="28"/>
        </w:rPr>
        <w:t xml:space="preserve"> </w:t>
      </w:r>
      <w:proofErr w:type="spellStart"/>
      <w:r w:rsidR="000722FE" w:rsidRPr="000722FE">
        <w:rPr>
          <w:color w:val="000000"/>
          <w:sz w:val="28"/>
          <w:szCs w:val="28"/>
        </w:rPr>
        <w:t>Новозыбковского</w:t>
      </w:r>
      <w:proofErr w:type="spellEnd"/>
      <w:r w:rsidR="000722FE" w:rsidRPr="000722FE">
        <w:rPr>
          <w:color w:val="000000"/>
          <w:sz w:val="28"/>
          <w:szCs w:val="28"/>
        </w:rPr>
        <w:t xml:space="preserve"> городского округа</w:t>
      </w:r>
      <w:r w:rsidR="004A1FD5">
        <w:rPr>
          <w:color w:val="000000"/>
          <w:sz w:val="28"/>
          <w:szCs w:val="28"/>
        </w:rPr>
        <w:t>,</w:t>
      </w:r>
      <w:r w:rsidR="000722FE" w:rsidRPr="000722FE">
        <w:rPr>
          <w:color w:val="000000"/>
          <w:sz w:val="28"/>
          <w:szCs w:val="28"/>
        </w:rPr>
        <w:t xml:space="preserve"> </w:t>
      </w:r>
      <w:r w:rsidR="00B8248E">
        <w:rPr>
          <w:bCs/>
          <w:color w:val="000000" w:themeColor="text1"/>
          <w:sz w:val="28"/>
          <w:szCs w:val="28"/>
        </w:rPr>
        <w:t xml:space="preserve">согласно </w:t>
      </w:r>
      <w:proofErr w:type="gramStart"/>
      <w:r w:rsidR="00B8248E">
        <w:rPr>
          <w:bCs/>
          <w:color w:val="000000" w:themeColor="text1"/>
          <w:sz w:val="28"/>
          <w:szCs w:val="28"/>
        </w:rPr>
        <w:t>приложениям</w:t>
      </w:r>
      <w:proofErr w:type="gramEnd"/>
      <w:r w:rsidR="00BF2146" w:rsidRPr="00BF2146">
        <w:rPr>
          <w:bCs/>
          <w:color w:val="000000" w:themeColor="text1"/>
          <w:sz w:val="28"/>
          <w:szCs w:val="28"/>
        </w:rPr>
        <w:t xml:space="preserve"> к данному решению.</w:t>
      </w:r>
    </w:p>
    <w:p w:rsidR="00B8248E" w:rsidRPr="00BF2146" w:rsidRDefault="00B8248E" w:rsidP="00B8248E">
      <w:pPr>
        <w:shd w:val="clear" w:color="auto" w:fill="FFFFFF"/>
        <w:ind w:firstLine="709"/>
        <w:jc w:val="both"/>
        <w:rPr>
          <w:color w:val="000000"/>
          <w:sz w:val="28"/>
          <w:szCs w:val="28"/>
        </w:rPr>
      </w:pPr>
      <w:r>
        <w:rPr>
          <w:color w:val="000000"/>
          <w:sz w:val="28"/>
          <w:szCs w:val="28"/>
        </w:rPr>
        <w:t>2. С</w:t>
      </w:r>
      <w:r w:rsidRPr="00B8248E">
        <w:rPr>
          <w:color w:val="000000"/>
          <w:sz w:val="28"/>
          <w:szCs w:val="28"/>
        </w:rPr>
        <w:t xml:space="preserve">читать утратившим силу </w:t>
      </w:r>
      <w:r>
        <w:rPr>
          <w:color w:val="000000"/>
          <w:sz w:val="28"/>
          <w:szCs w:val="28"/>
        </w:rPr>
        <w:t>решение Совета народных депутатов от 14.12.2021 №6-366 «</w:t>
      </w:r>
      <w:r w:rsidRPr="00B8248E">
        <w:rPr>
          <w:color w:val="000000"/>
          <w:sz w:val="28"/>
          <w:szCs w:val="28"/>
        </w:rPr>
        <w:t>Об ут</w:t>
      </w:r>
      <w:r>
        <w:rPr>
          <w:color w:val="000000"/>
          <w:sz w:val="28"/>
          <w:szCs w:val="28"/>
        </w:rPr>
        <w:t xml:space="preserve">верждении ключевых показателей </w:t>
      </w:r>
      <w:r w:rsidRPr="00B8248E">
        <w:rPr>
          <w:color w:val="000000"/>
          <w:sz w:val="28"/>
          <w:szCs w:val="28"/>
        </w:rPr>
        <w:t>и их</w:t>
      </w:r>
      <w:r>
        <w:rPr>
          <w:color w:val="000000"/>
          <w:sz w:val="28"/>
          <w:szCs w:val="28"/>
        </w:rPr>
        <w:t xml:space="preserve"> целевых значений, индикативных </w:t>
      </w:r>
      <w:r w:rsidRPr="00B8248E">
        <w:rPr>
          <w:color w:val="000000"/>
          <w:sz w:val="28"/>
          <w:szCs w:val="28"/>
        </w:rPr>
        <w:t>пок</w:t>
      </w:r>
      <w:r>
        <w:rPr>
          <w:color w:val="000000"/>
          <w:sz w:val="28"/>
          <w:szCs w:val="28"/>
        </w:rPr>
        <w:t xml:space="preserve">азателей по лесному контролю в </w:t>
      </w:r>
      <w:r w:rsidRPr="00B8248E">
        <w:rPr>
          <w:color w:val="000000"/>
          <w:sz w:val="28"/>
          <w:szCs w:val="28"/>
        </w:rPr>
        <w:t xml:space="preserve">границах </w:t>
      </w:r>
      <w:proofErr w:type="spellStart"/>
      <w:r w:rsidRPr="00B8248E">
        <w:rPr>
          <w:color w:val="000000"/>
          <w:sz w:val="28"/>
          <w:szCs w:val="28"/>
        </w:rPr>
        <w:t>Новозыбковского</w:t>
      </w:r>
      <w:proofErr w:type="spellEnd"/>
      <w:r w:rsidRPr="00B8248E">
        <w:rPr>
          <w:color w:val="000000"/>
          <w:sz w:val="28"/>
          <w:szCs w:val="28"/>
        </w:rPr>
        <w:t xml:space="preserve"> городского округа</w:t>
      </w:r>
      <w:r>
        <w:rPr>
          <w:color w:val="000000"/>
          <w:sz w:val="28"/>
          <w:szCs w:val="28"/>
        </w:rPr>
        <w:t>».</w:t>
      </w:r>
    </w:p>
    <w:p w:rsidR="002E4601" w:rsidRPr="00BF2146" w:rsidRDefault="00B8248E" w:rsidP="00B8248E">
      <w:pPr>
        <w:shd w:val="clear" w:color="auto" w:fill="FFFFFF"/>
        <w:ind w:firstLine="709"/>
        <w:jc w:val="both"/>
        <w:rPr>
          <w:color w:val="000000"/>
          <w:sz w:val="28"/>
          <w:szCs w:val="28"/>
        </w:rPr>
      </w:pPr>
      <w:r>
        <w:rPr>
          <w:color w:val="000000"/>
          <w:sz w:val="28"/>
          <w:szCs w:val="28"/>
        </w:rPr>
        <w:t>3</w:t>
      </w:r>
      <w:r w:rsidR="00DE7E7C" w:rsidRPr="00BF2146">
        <w:rPr>
          <w:color w:val="000000"/>
          <w:sz w:val="28"/>
          <w:szCs w:val="28"/>
        </w:rPr>
        <w:t>.</w:t>
      </w:r>
      <w:r w:rsidR="002E4601" w:rsidRPr="00BF2146">
        <w:rPr>
          <w:color w:val="000000"/>
          <w:sz w:val="28"/>
          <w:szCs w:val="28"/>
        </w:rPr>
        <w:t xml:space="preserve"> </w:t>
      </w:r>
      <w:r>
        <w:rPr>
          <w:sz w:val="28"/>
          <w:szCs w:val="28"/>
        </w:rPr>
        <w:t>Р</w:t>
      </w:r>
      <w:r w:rsidR="002E4601" w:rsidRPr="00BF2146">
        <w:rPr>
          <w:sz w:val="28"/>
          <w:szCs w:val="28"/>
        </w:rPr>
        <w:t xml:space="preserve">ешение </w:t>
      </w:r>
      <w:r>
        <w:rPr>
          <w:sz w:val="28"/>
          <w:szCs w:val="28"/>
        </w:rPr>
        <w:t>вступает в силу со дня его официального опубликования и распространяется на правоотношения, возникшие с 1 марта 2022 года.</w:t>
      </w:r>
    </w:p>
    <w:p w:rsidR="00DE7E7C" w:rsidRPr="00BF2146" w:rsidRDefault="00DE7E7C" w:rsidP="002E4601">
      <w:pPr>
        <w:pStyle w:val="a3"/>
        <w:suppressAutoHyphens w:val="0"/>
        <w:ind w:left="142" w:firstLine="567"/>
        <w:jc w:val="both"/>
        <w:rPr>
          <w:szCs w:val="28"/>
        </w:rPr>
      </w:pPr>
    </w:p>
    <w:p w:rsidR="00DE7E7C" w:rsidRPr="00BF2146" w:rsidRDefault="00DE7E7C" w:rsidP="00DE7E7C">
      <w:pPr>
        <w:jc w:val="both"/>
        <w:rPr>
          <w:b/>
          <w:bCs/>
          <w:sz w:val="28"/>
          <w:szCs w:val="28"/>
        </w:rPr>
      </w:pPr>
      <w:r w:rsidRPr="00BF2146">
        <w:rPr>
          <w:b/>
          <w:bCs/>
          <w:sz w:val="28"/>
          <w:szCs w:val="28"/>
        </w:rPr>
        <w:t xml:space="preserve">Глава </w:t>
      </w:r>
      <w:proofErr w:type="spellStart"/>
      <w:r w:rsidRPr="00BF2146">
        <w:rPr>
          <w:b/>
          <w:bCs/>
          <w:sz w:val="28"/>
          <w:szCs w:val="28"/>
        </w:rPr>
        <w:t>Новозыбковского</w:t>
      </w:r>
      <w:proofErr w:type="spellEnd"/>
      <w:r w:rsidRPr="00BF2146">
        <w:rPr>
          <w:b/>
          <w:bCs/>
          <w:sz w:val="28"/>
          <w:szCs w:val="28"/>
        </w:rPr>
        <w:t xml:space="preserve"> </w:t>
      </w:r>
    </w:p>
    <w:p w:rsidR="00DE7E7C" w:rsidRDefault="00DE7E7C" w:rsidP="00BF2146">
      <w:pPr>
        <w:jc w:val="both"/>
        <w:rPr>
          <w:b/>
          <w:bCs/>
          <w:sz w:val="28"/>
          <w:szCs w:val="28"/>
        </w:rPr>
      </w:pPr>
      <w:r w:rsidRPr="00BF2146">
        <w:rPr>
          <w:b/>
          <w:bCs/>
          <w:sz w:val="28"/>
          <w:szCs w:val="28"/>
        </w:rPr>
        <w:t xml:space="preserve">городского округа                                                                              А.В. </w:t>
      </w:r>
      <w:proofErr w:type="spellStart"/>
      <w:r w:rsidRPr="00BF2146">
        <w:rPr>
          <w:b/>
          <w:bCs/>
          <w:sz w:val="28"/>
          <w:szCs w:val="28"/>
        </w:rPr>
        <w:t>Щипакин</w:t>
      </w:r>
      <w:proofErr w:type="spellEnd"/>
      <w:r w:rsidRPr="00BF2146">
        <w:rPr>
          <w:b/>
          <w:bCs/>
          <w:sz w:val="28"/>
          <w:szCs w:val="28"/>
        </w:rPr>
        <w:t xml:space="preserve"> </w:t>
      </w:r>
    </w:p>
    <w:p w:rsidR="00E27083" w:rsidRDefault="00E27083" w:rsidP="00BF2146">
      <w:pPr>
        <w:jc w:val="both"/>
        <w:rPr>
          <w:b/>
          <w:bCs/>
          <w:sz w:val="28"/>
          <w:szCs w:val="28"/>
        </w:rPr>
      </w:pPr>
    </w:p>
    <w:p w:rsidR="00E27083" w:rsidRDefault="00E27083" w:rsidP="00BF2146">
      <w:pPr>
        <w:jc w:val="both"/>
        <w:rPr>
          <w:b/>
          <w:bCs/>
          <w:sz w:val="28"/>
          <w:szCs w:val="28"/>
        </w:rPr>
      </w:pPr>
    </w:p>
    <w:p w:rsidR="00E27083" w:rsidRDefault="00E27083">
      <w:pPr>
        <w:spacing w:after="160" w:line="259" w:lineRule="auto"/>
        <w:rPr>
          <w:b/>
          <w:bCs/>
          <w:sz w:val="28"/>
          <w:szCs w:val="28"/>
        </w:rPr>
        <w:sectPr w:rsidR="00E27083">
          <w:pgSz w:w="11906" w:h="16838"/>
          <w:pgMar w:top="1134" w:right="850" w:bottom="1134" w:left="1701" w:header="708" w:footer="708" w:gutter="0"/>
          <w:cols w:space="708"/>
          <w:docGrid w:linePitch="360"/>
        </w:sectPr>
      </w:pPr>
      <w:r>
        <w:rPr>
          <w:b/>
          <w:bCs/>
          <w:sz w:val="28"/>
          <w:szCs w:val="28"/>
        </w:rPr>
        <w:br w:type="page"/>
      </w:r>
    </w:p>
    <w:p w:rsidR="00E27083" w:rsidRPr="00E27083" w:rsidRDefault="00E27083" w:rsidP="00E27083">
      <w:pPr>
        <w:ind w:firstLine="8931"/>
        <w:rPr>
          <w:rFonts w:eastAsiaTheme="minorHAnsi"/>
          <w:sz w:val="28"/>
          <w:szCs w:val="28"/>
          <w:lang w:eastAsia="en-US"/>
        </w:rPr>
      </w:pPr>
      <w:bookmarkStart w:id="1" w:name="_GoBack"/>
      <w:bookmarkEnd w:id="1"/>
      <w:r w:rsidRPr="00E27083">
        <w:rPr>
          <w:rFonts w:eastAsiaTheme="minorHAnsi"/>
          <w:sz w:val="28"/>
          <w:szCs w:val="28"/>
          <w:lang w:eastAsia="en-US"/>
        </w:rPr>
        <w:lastRenderedPageBreak/>
        <w:t xml:space="preserve">Приложение №1 к решению </w:t>
      </w:r>
      <w:proofErr w:type="spellStart"/>
      <w:r w:rsidRPr="00E27083">
        <w:rPr>
          <w:rFonts w:eastAsiaTheme="minorHAnsi"/>
          <w:sz w:val="28"/>
          <w:szCs w:val="28"/>
          <w:lang w:eastAsia="en-US"/>
        </w:rPr>
        <w:t>Новозыбковского</w:t>
      </w:r>
      <w:proofErr w:type="spellEnd"/>
      <w:r w:rsidRPr="00E27083">
        <w:rPr>
          <w:rFonts w:eastAsiaTheme="minorHAnsi"/>
          <w:sz w:val="28"/>
          <w:szCs w:val="28"/>
          <w:lang w:eastAsia="en-US"/>
        </w:rPr>
        <w:t xml:space="preserve"> </w:t>
      </w:r>
    </w:p>
    <w:p w:rsidR="00E27083" w:rsidRPr="00E27083" w:rsidRDefault="00E27083" w:rsidP="00E27083">
      <w:pPr>
        <w:ind w:firstLine="8931"/>
        <w:rPr>
          <w:rFonts w:eastAsiaTheme="minorHAnsi"/>
          <w:sz w:val="28"/>
          <w:szCs w:val="28"/>
          <w:lang w:eastAsia="en-US"/>
        </w:rPr>
      </w:pPr>
      <w:r w:rsidRPr="00E27083">
        <w:rPr>
          <w:rFonts w:eastAsiaTheme="minorHAnsi"/>
          <w:sz w:val="28"/>
          <w:szCs w:val="28"/>
          <w:lang w:eastAsia="en-US"/>
        </w:rPr>
        <w:t xml:space="preserve">городского совета народных депутатов </w:t>
      </w:r>
    </w:p>
    <w:p w:rsidR="00E27083" w:rsidRPr="00E27083" w:rsidRDefault="00E27083" w:rsidP="00E27083">
      <w:pPr>
        <w:ind w:firstLine="8931"/>
        <w:rPr>
          <w:rFonts w:eastAsiaTheme="minorHAnsi"/>
          <w:sz w:val="28"/>
          <w:szCs w:val="28"/>
          <w:lang w:eastAsia="en-US"/>
        </w:rPr>
      </w:pPr>
      <w:r w:rsidRPr="00E27083">
        <w:rPr>
          <w:rFonts w:eastAsiaTheme="minorHAnsi"/>
          <w:sz w:val="28"/>
          <w:szCs w:val="28"/>
          <w:lang w:eastAsia="en-US"/>
        </w:rPr>
        <w:t>от 22.03.2022 г. №6-398</w:t>
      </w:r>
    </w:p>
    <w:p w:rsidR="00E27083" w:rsidRPr="00E27083" w:rsidRDefault="00E27083" w:rsidP="00E27083">
      <w:pPr>
        <w:ind w:firstLine="8931"/>
        <w:rPr>
          <w:rFonts w:eastAsiaTheme="minorHAnsi"/>
          <w:sz w:val="28"/>
          <w:szCs w:val="28"/>
          <w:lang w:eastAsia="en-US"/>
        </w:rPr>
      </w:pPr>
    </w:p>
    <w:p w:rsidR="00E27083" w:rsidRPr="00E27083" w:rsidRDefault="00E27083" w:rsidP="00E27083">
      <w:pPr>
        <w:jc w:val="center"/>
        <w:rPr>
          <w:rFonts w:eastAsiaTheme="minorHAnsi"/>
          <w:sz w:val="28"/>
          <w:szCs w:val="28"/>
          <w:lang w:eastAsia="en-US"/>
        </w:rPr>
      </w:pPr>
      <w:r w:rsidRPr="00E27083">
        <w:rPr>
          <w:rFonts w:eastAsiaTheme="minorHAnsi"/>
          <w:sz w:val="28"/>
          <w:szCs w:val="28"/>
          <w:lang w:eastAsia="en-US"/>
        </w:rPr>
        <w:t>КЛЮЧЕВЫЕ ПОКАЗАТЕЛИ</w:t>
      </w:r>
    </w:p>
    <w:p w:rsidR="00E27083" w:rsidRPr="00E27083" w:rsidRDefault="00E27083" w:rsidP="00E27083">
      <w:pPr>
        <w:jc w:val="center"/>
        <w:rPr>
          <w:rFonts w:eastAsiaTheme="minorHAnsi"/>
          <w:sz w:val="28"/>
          <w:szCs w:val="28"/>
          <w:lang w:eastAsia="en-US"/>
        </w:rPr>
      </w:pPr>
      <w:r w:rsidRPr="00E27083">
        <w:rPr>
          <w:rFonts w:eastAsiaTheme="minorHAnsi"/>
          <w:sz w:val="28"/>
          <w:szCs w:val="28"/>
          <w:lang w:eastAsia="en-US"/>
        </w:rPr>
        <w:t xml:space="preserve">осуществления муниципального лесного контроля на территории </w:t>
      </w:r>
      <w:proofErr w:type="spellStart"/>
      <w:r w:rsidRPr="00E27083">
        <w:rPr>
          <w:rFonts w:eastAsiaTheme="minorHAnsi"/>
          <w:sz w:val="28"/>
          <w:szCs w:val="28"/>
          <w:lang w:eastAsia="en-US"/>
        </w:rPr>
        <w:t>Новозыбковского</w:t>
      </w:r>
      <w:proofErr w:type="spellEnd"/>
      <w:r w:rsidRPr="00E27083">
        <w:rPr>
          <w:rFonts w:eastAsiaTheme="minorHAnsi"/>
          <w:sz w:val="28"/>
          <w:szCs w:val="28"/>
          <w:lang w:eastAsia="en-US"/>
        </w:rPr>
        <w:t xml:space="preserve"> городского округа и их</w:t>
      </w:r>
    </w:p>
    <w:p w:rsidR="00E27083" w:rsidRPr="00E27083" w:rsidRDefault="00E27083" w:rsidP="00E27083">
      <w:pPr>
        <w:jc w:val="center"/>
        <w:rPr>
          <w:rFonts w:eastAsiaTheme="minorHAnsi"/>
          <w:sz w:val="28"/>
          <w:szCs w:val="28"/>
          <w:lang w:eastAsia="en-US"/>
        </w:rPr>
      </w:pPr>
      <w:r w:rsidRPr="00E27083">
        <w:rPr>
          <w:rFonts w:eastAsiaTheme="minorHAnsi"/>
          <w:sz w:val="28"/>
          <w:szCs w:val="28"/>
          <w:lang w:eastAsia="en-US"/>
        </w:rPr>
        <w:t>целевые значения</w:t>
      </w:r>
    </w:p>
    <w:tbl>
      <w:tblPr>
        <w:tblW w:w="14885"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119"/>
        <w:gridCol w:w="1984"/>
        <w:gridCol w:w="2552"/>
        <w:gridCol w:w="1275"/>
        <w:gridCol w:w="1134"/>
        <w:gridCol w:w="1418"/>
        <w:gridCol w:w="1134"/>
        <w:gridCol w:w="1701"/>
      </w:tblGrid>
      <w:tr w:rsidR="00E27083" w:rsidRPr="00E27083" w:rsidTr="007001EE">
        <w:trPr>
          <w:trHeight w:val="456"/>
        </w:trPr>
        <w:tc>
          <w:tcPr>
            <w:tcW w:w="14885" w:type="dxa"/>
            <w:gridSpan w:val="9"/>
            <w:tcBorders>
              <w:top w:val="single" w:sz="4" w:space="0" w:color="auto"/>
              <w:left w:val="single" w:sz="4" w:space="0" w:color="auto"/>
              <w:bottom w:val="single" w:sz="4" w:space="0" w:color="auto"/>
            </w:tcBorders>
          </w:tcPr>
          <w:p w:rsidR="00E27083" w:rsidRPr="00E27083" w:rsidRDefault="00E27083" w:rsidP="00E27083">
            <w:pPr>
              <w:widowControl w:val="0"/>
              <w:autoSpaceDE w:val="0"/>
              <w:autoSpaceDN w:val="0"/>
              <w:adjustRightInd w:val="0"/>
              <w:rPr>
                <w:rFonts w:ascii="Times New Roman CYR" w:eastAsiaTheme="minorEastAsia" w:hAnsi="Times New Roman CYR" w:cs="Times New Roman CYR"/>
              </w:rPr>
            </w:pPr>
            <w:r w:rsidRPr="00E27083">
              <w:rPr>
                <w:rFonts w:ascii="Times New Roman CYR" w:eastAsiaTheme="minorEastAsia" w:hAnsi="Times New Roman CYR" w:cs="Times New Roman CYR"/>
              </w:rPr>
              <w:t>Наименование органа местного самоуправления</w:t>
            </w:r>
          </w:p>
        </w:tc>
      </w:tr>
      <w:tr w:rsidR="00E27083" w:rsidRPr="00E27083" w:rsidTr="007001EE">
        <w:trPr>
          <w:trHeight w:val="420"/>
        </w:trPr>
        <w:tc>
          <w:tcPr>
            <w:tcW w:w="14885" w:type="dxa"/>
            <w:gridSpan w:val="9"/>
            <w:tcBorders>
              <w:top w:val="single" w:sz="4" w:space="0" w:color="auto"/>
              <w:left w:val="single" w:sz="4" w:space="0" w:color="auto"/>
              <w:bottom w:val="single" w:sz="4" w:space="0" w:color="auto"/>
            </w:tcBorders>
          </w:tcPr>
          <w:p w:rsidR="00E27083" w:rsidRPr="00E27083" w:rsidRDefault="00E27083" w:rsidP="00E27083">
            <w:pPr>
              <w:widowControl w:val="0"/>
              <w:autoSpaceDE w:val="0"/>
              <w:autoSpaceDN w:val="0"/>
              <w:adjustRightInd w:val="0"/>
              <w:rPr>
                <w:rFonts w:ascii="Times New Roman CYR" w:eastAsiaTheme="minorEastAsia" w:hAnsi="Times New Roman CYR" w:cs="Times New Roman CYR"/>
              </w:rPr>
            </w:pPr>
            <w:r w:rsidRPr="00E27083">
              <w:rPr>
                <w:rFonts w:ascii="Times New Roman CYR" w:eastAsiaTheme="minorEastAsia" w:hAnsi="Times New Roman CYR" w:cs="Times New Roman CYR"/>
              </w:rPr>
              <w:t>Муниципальный лесной контроль</w:t>
            </w:r>
          </w:p>
        </w:tc>
      </w:tr>
      <w:tr w:rsidR="00E27083" w:rsidRPr="00E27083" w:rsidTr="007001EE">
        <w:trPr>
          <w:trHeight w:val="1086"/>
        </w:trPr>
        <w:tc>
          <w:tcPr>
            <w:tcW w:w="568" w:type="dxa"/>
            <w:vMerge w:val="restart"/>
            <w:tcBorders>
              <w:top w:val="single" w:sz="4" w:space="0" w:color="auto"/>
              <w:left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 п/п</w:t>
            </w:r>
          </w:p>
        </w:tc>
        <w:tc>
          <w:tcPr>
            <w:tcW w:w="3119" w:type="dxa"/>
            <w:vMerge w:val="restart"/>
            <w:tcBorders>
              <w:top w:val="single" w:sz="4" w:space="0" w:color="auto"/>
              <w:left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Наименование показателя</w:t>
            </w:r>
          </w:p>
        </w:tc>
        <w:tc>
          <w:tcPr>
            <w:tcW w:w="1984" w:type="dxa"/>
            <w:vMerge w:val="restart"/>
            <w:tcBorders>
              <w:top w:val="single" w:sz="4" w:space="0" w:color="auto"/>
              <w:left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Формула расчета</w:t>
            </w:r>
          </w:p>
        </w:tc>
        <w:tc>
          <w:tcPr>
            <w:tcW w:w="2552" w:type="dxa"/>
            <w:vMerge w:val="restart"/>
            <w:tcBorders>
              <w:top w:val="single" w:sz="4" w:space="0" w:color="auto"/>
              <w:left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Расшифровка (данных) переменных</w:t>
            </w:r>
          </w:p>
        </w:tc>
        <w:tc>
          <w:tcPr>
            <w:tcW w:w="1275" w:type="dxa"/>
            <w:vMerge w:val="restart"/>
            <w:tcBorders>
              <w:top w:val="single" w:sz="4" w:space="0" w:color="auto"/>
              <w:left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Базовое значение</w:t>
            </w:r>
          </w:p>
          <w:p w:rsidR="00E27083" w:rsidRPr="00E27083" w:rsidRDefault="00E27083" w:rsidP="00E27083">
            <w:pPr>
              <w:spacing w:after="160" w:line="259" w:lineRule="auto"/>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2021 год</w:t>
            </w:r>
          </w:p>
        </w:tc>
        <w:tc>
          <w:tcPr>
            <w:tcW w:w="3686" w:type="dxa"/>
            <w:gridSpan w:val="3"/>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Целевые (плановые) значения, достижение которых должен обеспечить контрольный орган</w:t>
            </w:r>
          </w:p>
        </w:tc>
        <w:tc>
          <w:tcPr>
            <w:tcW w:w="1701" w:type="dxa"/>
            <w:vMerge w:val="restart"/>
            <w:tcBorders>
              <w:top w:val="single" w:sz="4" w:space="0" w:color="auto"/>
              <w:lef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Источник данных для определения значения показателя</w:t>
            </w:r>
          </w:p>
        </w:tc>
      </w:tr>
      <w:tr w:rsidR="00E27083" w:rsidRPr="00E27083" w:rsidTr="007001EE">
        <w:trPr>
          <w:trHeight w:val="432"/>
        </w:trPr>
        <w:tc>
          <w:tcPr>
            <w:tcW w:w="568" w:type="dxa"/>
            <w:vMerge/>
            <w:tcBorders>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p>
        </w:tc>
        <w:tc>
          <w:tcPr>
            <w:tcW w:w="3119" w:type="dxa"/>
            <w:vMerge/>
            <w:tcBorders>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p>
        </w:tc>
        <w:tc>
          <w:tcPr>
            <w:tcW w:w="1984" w:type="dxa"/>
            <w:vMerge/>
            <w:tcBorders>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p>
        </w:tc>
        <w:tc>
          <w:tcPr>
            <w:tcW w:w="2552" w:type="dxa"/>
            <w:vMerge/>
            <w:tcBorders>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p>
        </w:tc>
        <w:tc>
          <w:tcPr>
            <w:tcW w:w="1275" w:type="dxa"/>
            <w:vMerge/>
            <w:tcBorders>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p>
        </w:tc>
        <w:tc>
          <w:tcPr>
            <w:tcW w:w="1134"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2022 год</w:t>
            </w:r>
          </w:p>
        </w:tc>
        <w:tc>
          <w:tcPr>
            <w:tcW w:w="1418"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2023 год</w:t>
            </w:r>
          </w:p>
        </w:tc>
        <w:tc>
          <w:tcPr>
            <w:tcW w:w="1134"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r w:rsidRPr="00E27083">
              <w:rPr>
                <w:rFonts w:ascii="Times New Roman CYR" w:eastAsiaTheme="minorEastAsia" w:hAnsi="Times New Roman CYR" w:cs="Times New Roman CYR"/>
              </w:rPr>
              <w:t>2024 год</w:t>
            </w:r>
          </w:p>
        </w:tc>
        <w:tc>
          <w:tcPr>
            <w:tcW w:w="1701" w:type="dxa"/>
            <w:vMerge/>
            <w:tcBorders>
              <w:left w:val="single" w:sz="4" w:space="0" w:color="auto"/>
              <w:bottom w:val="single" w:sz="4" w:space="0" w:color="auto"/>
            </w:tcBorders>
          </w:tcPr>
          <w:p w:rsidR="00E27083" w:rsidRPr="00E27083" w:rsidRDefault="00E27083" w:rsidP="00E27083">
            <w:pPr>
              <w:widowControl w:val="0"/>
              <w:autoSpaceDE w:val="0"/>
              <w:autoSpaceDN w:val="0"/>
              <w:adjustRightInd w:val="0"/>
              <w:jc w:val="center"/>
              <w:rPr>
                <w:rFonts w:ascii="Times New Roman CYR" w:eastAsiaTheme="minorEastAsia" w:hAnsi="Times New Roman CYR" w:cs="Times New Roman CYR"/>
              </w:rPr>
            </w:pPr>
          </w:p>
        </w:tc>
      </w:tr>
      <w:tr w:rsidR="00E27083" w:rsidRPr="00E27083" w:rsidTr="007001EE">
        <w:trPr>
          <w:trHeight w:val="974"/>
        </w:trPr>
        <w:tc>
          <w:tcPr>
            <w:tcW w:w="568"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rPr>
                <w:rFonts w:eastAsiaTheme="minorEastAsia"/>
              </w:rPr>
            </w:pPr>
            <w:r w:rsidRPr="00E27083">
              <w:rPr>
                <w:rFonts w:eastAsiaTheme="minorEastAsia"/>
              </w:rPr>
              <w:t>1</w:t>
            </w:r>
          </w:p>
        </w:tc>
        <w:tc>
          <w:tcPr>
            <w:tcW w:w="3119"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rPr>
                <w:rFonts w:eastAsiaTheme="minorEastAsia"/>
              </w:rPr>
            </w:pPr>
            <w:r w:rsidRPr="00E27083">
              <w:rPr>
                <w:rFonts w:ascii="PT Sans" w:eastAsiaTheme="minorEastAsia" w:hAnsi="PT Sans" w:cs="Times New Roman CYR"/>
                <w:sz w:val="23"/>
                <w:szCs w:val="23"/>
                <w:shd w:val="clear" w:color="auto" w:fill="FFFFFF"/>
              </w:rPr>
              <w:t xml:space="preserve">Материальный ущерб, причиненный лесам </w:t>
            </w:r>
            <w:r w:rsidRPr="00E27083">
              <w:t xml:space="preserve">по вине контролируемых </w:t>
            </w:r>
            <w:r w:rsidRPr="00E27083">
              <w:rPr>
                <w:rFonts w:ascii="PT Sans" w:eastAsiaTheme="minorEastAsia" w:hAnsi="PT Sans" w:cs="Times New Roman CYR"/>
                <w:sz w:val="23"/>
                <w:szCs w:val="23"/>
                <w:shd w:val="clear" w:color="auto" w:fill="FFFFFF"/>
              </w:rPr>
              <w:t>лиц</w:t>
            </w:r>
            <w:r w:rsidRPr="00E27083">
              <w:rPr>
                <w:rFonts w:eastAsiaTheme="minorEastAsia"/>
                <w:shd w:val="clear" w:color="auto" w:fill="FFFFFF"/>
              </w:rPr>
              <w:t xml:space="preserve"> в результате хозяйственной и иной деятельности, </w:t>
            </w:r>
            <w:r w:rsidRPr="00E27083">
              <w:t xml:space="preserve">по причине не соответствия указанной деятельности </w:t>
            </w:r>
            <w:r w:rsidRPr="00E27083">
              <w:rPr>
                <w:rFonts w:eastAsiaTheme="minorEastAsia"/>
                <w:shd w:val="clear" w:color="auto" w:fill="FFFFFF"/>
              </w:rPr>
              <w:t>обязательным требованиям</w:t>
            </w:r>
            <w:r w:rsidRPr="00E27083">
              <w:rPr>
                <w:rFonts w:ascii="PT Sans" w:eastAsiaTheme="minorEastAsia" w:hAnsi="PT Sans" w:cs="Times New Roman CYR"/>
                <w:sz w:val="23"/>
                <w:szCs w:val="23"/>
                <w:shd w:val="clear" w:color="auto" w:fill="FFFFFF"/>
              </w:rPr>
              <w:t xml:space="preserve"> лесного законодательства РФ, </w:t>
            </w:r>
            <w:r w:rsidRPr="00E27083">
              <w:rPr>
                <w:rFonts w:eastAsiaTheme="minorEastAsia"/>
                <w:shd w:val="clear" w:color="auto" w:fill="FFFFFF"/>
              </w:rPr>
              <w:t>по отношению к площади занятой лесами на территории муниципального образования, в процентах.</w:t>
            </w:r>
          </w:p>
        </w:tc>
        <w:tc>
          <w:tcPr>
            <w:tcW w:w="1984"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rPr>
                <w:rFonts w:eastAsiaTheme="minorEastAsia"/>
              </w:rPr>
            </w:pPr>
            <w:proofErr w:type="spellStart"/>
            <w:r w:rsidRPr="00E27083">
              <w:rPr>
                <w:rFonts w:ascii="Times New Roman CYR" w:eastAsiaTheme="minorEastAsia" w:hAnsi="Times New Roman CYR" w:cs="Times New Roman CYR"/>
              </w:rPr>
              <w:t>Ущ</w:t>
            </w:r>
            <w:proofErr w:type="spellEnd"/>
            <w:r w:rsidRPr="00E27083">
              <w:rPr>
                <w:rFonts w:ascii="Times New Roman CYR" w:eastAsiaTheme="minorEastAsia" w:hAnsi="Times New Roman CYR" w:cs="Times New Roman CYR"/>
              </w:rPr>
              <w:t xml:space="preserve"> /</w:t>
            </w:r>
            <w:proofErr w:type="spellStart"/>
            <w:r w:rsidRPr="00E27083">
              <w:rPr>
                <w:rFonts w:ascii="Times New Roman CYR" w:eastAsiaTheme="minorEastAsia" w:hAnsi="Times New Roman CYR" w:cs="Times New Roman CYR"/>
              </w:rPr>
              <w:t>Пл</w:t>
            </w:r>
            <w:proofErr w:type="spellEnd"/>
            <w:r w:rsidRPr="00E27083">
              <w:rPr>
                <w:rFonts w:ascii="Times New Roman CYR" w:eastAsiaTheme="minorEastAsia" w:hAnsi="Times New Roman CYR" w:cs="Times New Roman CYR"/>
              </w:rPr>
              <w:t xml:space="preserve">  × 100 %</w:t>
            </w:r>
          </w:p>
        </w:tc>
        <w:tc>
          <w:tcPr>
            <w:tcW w:w="2552"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jc w:val="both"/>
              <w:rPr>
                <w:rFonts w:eastAsia="Calibri"/>
                <w:shd w:val="clear" w:color="auto" w:fill="FFFFFF"/>
                <w:lang w:eastAsia="en-US"/>
              </w:rPr>
            </w:pPr>
            <w:proofErr w:type="spellStart"/>
            <w:r w:rsidRPr="00E27083">
              <w:rPr>
                <w:rFonts w:eastAsia="Calibri"/>
                <w:shd w:val="clear" w:color="auto" w:fill="FFFFFF"/>
                <w:lang w:eastAsia="en-US"/>
              </w:rPr>
              <w:t>Ущ</w:t>
            </w:r>
            <w:proofErr w:type="spellEnd"/>
            <w:r w:rsidRPr="00E27083">
              <w:rPr>
                <w:rFonts w:eastAsia="Calibri"/>
                <w:shd w:val="clear" w:color="auto" w:fill="FFFFFF"/>
                <w:lang w:eastAsia="en-US"/>
              </w:rPr>
              <w:t xml:space="preserve"> – материальный ущерб в гектарах (км) </w:t>
            </w:r>
            <w:r w:rsidRPr="00E27083">
              <w:rPr>
                <w:rFonts w:eastAsiaTheme="minorHAnsi"/>
                <w:shd w:val="clear" w:color="auto" w:fill="FFFFFF"/>
                <w:lang w:eastAsia="en-US"/>
              </w:rPr>
              <w:t xml:space="preserve">причиненный </w:t>
            </w:r>
            <w:r w:rsidRPr="00E27083">
              <w:rPr>
                <w:rFonts w:ascii="PT Sans" w:eastAsiaTheme="minorHAnsi" w:hAnsi="PT Sans" w:cstheme="minorBidi"/>
                <w:sz w:val="23"/>
                <w:szCs w:val="23"/>
                <w:shd w:val="clear" w:color="auto" w:fill="FFFFFF"/>
                <w:lang w:eastAsia="en-US"/>
              </w:rPr>
              <w:t xml:space="preserve">лесам </w:t>
            </w:r>
            <w:r w:rsidRPr="00E27083">
              <w:t xml:space="preserve">по вине контролируемых </w:t>
            </w:r>
            <w:r w:rsidRPr="00E27083">
              <w:rPr>
                <w:rFonts w:ascii="PT Sans" w:eastAsiaTheme="minorHAnsi" w:hAnsi="PT Sans" w:cstheme="minorBidi"/>
                <w:sz w:val="23"/>
                <w:szCs w:val="23"/>
                <w:shd w:val="clear" w:color="auto" w:fill="FFFFFF"/>
                <w:lang w:eastAsia="en-US"/>
              </w:rPr>
              <w:t>лиц</w:t>
            </w:r>
            <w:r w:rsidRPr="00E27083">
              <w:rPr>
                <w:rFonts w:eastAsiaTheme="minorHAnsi"/>
                <w:shd w:val="clear" w:color="auto" w:fill="FFFFFF"/>
                <w:lang w:eastAsia="en-US"/>
              </w:rPr>
              <w:t xml:space="preserve"> в результате хозяйственной и иной деятельности, </w:t>
            </w:r>
            <w:r w:rsidRPr="00E27083">
              <w:t xml:space="preserve">по причине </w:t>
            </w:r>
            <w:proofErr w:type="gramStart"/>
            <w:r w:rsidRPr="00E27083">
              <w:t>не соответствия</w:t>
            </w:r>
            <w:proofErr w:type="gramEnd"/>
            <w:r w:rsidRPr="00E27083">
              <w:t xml:space="preserve"> указанной деятельности </w:t>
            </w:r>
            <w:r w:rsidRPr="00E27083">
              <w:rPr>
                <w:rFonts w:eastAsiaTheme="minorHAnsi"/>
                <w:shd w:val="clear" w:color="auto" w:fill="FFFFFF"/>
                <w:lang w:eastAsia="en-US"/>
              </w:rPr>
              <w:t>обязательным требованиям</w:t>
            </w:r>
            <w:r w:rsidRPr="00E27083">
              <w:rPr>
                <w:rFonts w:ascii="PT Sans" w:eastAsiaTheme="minorHAnsi" w:hAnsi="PT Sans" w:cstheme="minorBidi"/>
                <w:sz w:val="23"/>
                <w:szCs w:val="23"/>
                <w:shd w:val="clear" w:color="auto" w:fill="FFFFFF"/>
                <w:lang w:eastAsia="en-US"/>
              </w:rPr>
              <w:t xml:space="preserve"> лесного законодательства РФ</w:t>
            </w:r>
            <w:r w:rsidRPr="00E27083">
              <w:rPr>
                <w:rFonts w:eastAsia="Calibri"/>
                <w:shd w:val="clear" w:color="auto" w:fill="FFFFFF"/>
                <w:lang w:eastAsia="en-US"/>
              </w:rPr>
              <w:t xml:space="preserve"> в текущем периоде; </w:t>
            </w:r>
          </w:p>
          <w:p w:rsidR="00E27083" w:rsidRPr="00E27083" w:rsidRDefault="00E27083" w:rsidP="00E27083">
            <w:pPr>
              <w:jc w:val="both"/>
              <w:rPr>
                <w:rFonts w:eastAsiaTheme="minorHAnsi"/>
                <w:sz w:val="22"/>
                <w:szCs w:val="22"/>
                <w:lang w:eastAsia="en-US"/>
              </w:rPr>
            </w:pPr>
            <w:proofErr w:type="spellStart"/>
            <w:r w:rsidRPr="00E27083">
              <w:rPr>
                <w:rFonts w:eastAsia="Calibri"/>
                <w:shd w:val="clear" w:color="auto" w:fill="FFFFFF"/>
                <w:lang w:eastAsia="en-US"/>
              </w:rPr>
              <w:t>Пл</w:t>
            </w:r>
            <w:proofErr w:type="spellEnd"/>
            <w:r w:rsidRPr="00E27083">
              <w:rPr>
                <w:rFonts w:eastAsia="Calibri"/>
                <w:shd w:val="clear" w:color="auto" w:fill="FFFFFF"/>
                <w:lang w:eastAsia="en-US"/>
              </w:rPr>
              <w:t xml:space="preserve"> –  </w:t>
            </w:r>
            <w:r w:rsidRPr="00E27083">
              <w:rPr>
                <w:rFonts w:eastAsiaTheme="minorHAnsi"/>
                <w:sz w:val="22"/>
                <w:szCs w:val="22"/>
                <w:shd w:val="clear" w:color="auto" w:fill="FFFFFF"/>
                <w:lang w:eastAsia="en-US"/>
              </w:rPr>
              <w:t>площадь, занятая лесами на территории муниципального образования</w:t>
            </w:r>
          </w:p>
        </w:tc>
        <w:tc>
          <w:tcPr>
            <w:tcW w:w="1275"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eastAsiaTheme="minorEastAsia"/>
              </w:rPr>
            </w:pPr>
            <w:r w:rsidRPr="00E27083">
              <w:rPr>
                <w:rFonts w:eastAsiaTheme="minorEastAsia"/>
              </w:rPr>
              <w:t>0%</w:t>
            </w:r>
          </w:p>
        </w:tc>
        <w:tc>
          <w:tcPr>
            <w:tcW w:w="1134"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eastAsiaTheme="minorEastAsia"/>
              </w:rPr>
            </w:pPr>
            <w:r w:rsidRPr="00E27083">
              <w:rPr>
                <w:rFonts w:eastAsiaTheme="minorEastAsia"/>
              </w:rPr>
              <w:t>0%</w:t>
            </w:r>
          </w:p>
        </w:tc>
        <w:tc>
          <w:tcPr>
            <w:tcW w:w="1418"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eastAsiaTheme="minorEastAsia"/>
              </w:rPr>
            </w:pPr>
            <w:r w:rsidRPr="00E27083">
              <w:rPr>
                <w:rFonts w:eastAsiaTheme="minorEastAsia"/>
              </w:rPr>
              <w:t>0%</w:t>
            </w:r>
          </w:p>
        </w:tc>
        <w:tc>
          <w:tcPr>
            <w:tcW w:w="1134" w:type="dxa"/>
            <w:tcBorders>
              <w:top w:val="single" w:sz="4" w:space="0" w:color="auto"/>
              <w:left w:val="single" w:sz="4" w:space="0" w:color="auto"/>
              <w:bottom w:val="single" w:sz="4" w:space="0" w:color="auto"/>
              <w:right w:val="single" w:sz="4" w:space="0" w:color="auto"/>
            </w:tcBorders>
          </w:tcPr>
          <w:p w:rsidR="00E27083" w:rsidRPr="00E27083" w:rsidRDefault="00E27083" w:rsidP="00E27083">
            <w:pPr>
              <w:widowControl w:val="0"/>
              <w:autoSpaceDE w:val="0"/>
              <w:autoSpaceDN w:val="0"/>
              <w:adjustRightInd w:val="0"/>
              <w:jc w:val="center"/>
              <w:rPr>
                <w:rFonts w:eastAsiaTheme="minorEastAsia"/>
              </w:rPr>
            </w:pPr>
            <w:r w:rsidRPr="00E27083">
              <w:rPr>
                <w:rFonts w:eastAsiaTheme="minorEastAsia"/>
              </w:rPr>
              <w:t>0%</w:t>
            </w:r>
          </w:p>
        </w:tc>
        <w:tc>
          <w:tcPr>
            <w:tcW w:w="1701" w:type="dxa"/>
            <w:tcBorders>
              <w:top w:val="single" w:sz="4" w:space="0" w:color="auto"/>
              <w:left w:val="single" w:sz="4" w:space="0" w:color="auto"/>
              <w:bottom w:val="single" w:sz="4" w:space="0" w:color="auto"/>
            </w:tcBorders>
          </w:tcPr>
          <w:p w:rsidR="00E27083" w:rsidRPr="00E27083" w:rsidRDefault="00E27083" w:rsidP="00E27083">
            <w:pPr>
              <w:spacing w:after="160" w:line="259" w:lineRule="auto"/>
              <w:ind w:right="-386"/>
              <w:rPr>
                <w:rFonts w:eastAsiaTheme="minorHAnsi"/>
                <w:sz w:val="22"/>
                <w:szCs w:val="22"/>
                <w:lang w:eastAsia="en-US"/>
              </w:rPr>
            </w:pPr>
            <w:proofErr w:type="spellStart"/>
            <w:r w:rsidRPr="00E27083">
              <w:rPr>
                <w:rFonts w:eastAsiaTheme="minorHAnsi"/>
                <w:sz w:val="22"/>
                <w:szCs w:val="22"/>
                <w:lang w:eastAsia="en-US"/>
              </w:rPr>
              <w:t>Новозыбковская</w:t>
            </w:r>
            <w:proofErr w:type="spellEnd"/>
            <w:r w:rsidRPr="00E27083">
              <w:rPr>
                <w:rFonts w:eastAsiaTheme="minorHAnsi"/>
                <w:sz w:val="22"/>
                <w:szCs w:val="22"/>
                <w:lang w:eastAsia="en-US"/>
              </w:rPr>
              <w:t xml:space="preserve"> городская администрация</w:t>
            </w:r>
          </w:p>
        </w:tc>
      </w:tr>
    </w:tbl>
    <w:p w:rsidR="00E27083" w:rsidRPr="00E27083" w:rsidRDefault="00E27083" w:rsidP="00E27083">
      <w:pPr>
        <w:jc w:val="center"/>
        <w:rPr>
          <w:rFonts w:asciiTheme="minorHAnsi" w:eastAsiaTheme="minorHAnsi" w:hAnsiTheme="minorHAnsi" w:cstheme="minorBidi"/>
          <w:sz w:val="28"/>
          <w:szCs w:val="28"/>
          <w:lang w:eastAsia="en-US"/>
        </w:rPr>
      </w:pPr>
    </w:p>
    <w:p w:rsidR="00E27083" w:rsidRDefault="00E27083">
      <w:pPr>
        <w:spacing w:after="160" w:line="259" w:lineRule="auto"/>
        <w:rPr>
          <w:b/>
          <w:bCs/>
          <w:sz w:val="28"/>
          <w:szCs w:val="28"/>
        </w:rPr>
      </w:pPr>
    </w:p>
    <w:p w:rsidR="00E27083" w:rsidRPr="008951FC" w:rsidRDefault="00E27083" w:rsidP="00E27083">
      <w:pPr>
        <w:ind w:firstLine="9498"/>
      </w:pPr>
      <w:r w:rsidRPr="008951FC">
        <w:t xml:space="preserve">Приложение №2 к решению </w:t>
      </w:r>
      <w:proofErr w:type="spellStart"/>
      <w:r w:rsidRPr="008951FC">
        <w:t>Новозыбковского</w:t>
      </w:r>
      <w:proofErr w:type="spellEnd"/>
      <w:r w:rsidRPr="008951FC">
        <w:t xml:space="preserve"> </w:t>
      </w:r>
    </w:p>
    <w:p w:rsidR="00E27083" w:rsidRPr="008951FC" w:rsidRDefault="00E27083" w:rsidP="00E27083">
      <w:pPr>
        <w:ind w:firstLine="9498"/>
      </w:pPr>
      <w:r w:rsidRPr="008951FC">
        <w:t xml:space="preserve">городского совета народных депутатов </w:t>
      </w:r>
    </w:p>
    <w:p w:rsidR="00E27083" w:rsidRPr="008951FC" w:rsidRDefault="00E27083" w:rsidP="00E27083">
      <w:pPr>
        <w:ind w:firstLine="9498"/>
      </w:pPr>
      <w:r w:rsidRPr="008951FC">
        <w:t xml:space="preserve">от </w:t>
      </w:r>
      <w:r>
        <w:t>22.03.2022</w:t>
      </w:r>
      <w:r w:rsidRPr="008951FC">
        <w:t xml:space="preserve"> №</w:t>
      </w:r>
      <w:r>
        <w:t>6-398</w:t>
      </w:r>
    </w:p>
    <w:p w:rsidR="00E27083" w:rsidRPr="008951FC" w:rsidRDefault="00E27083" w:rsidP="00E27083">
      <w:pPr>
        <w:jc w:val="center"/>
      </w:pPr>
    </w:p>
    <w:p w:rsidR="00E27083" w:rsidRPr="008B7ACC" w:rsidRDefault="00E27083" w:rsidP="00E27083">
      <w:pPr>
        <w:jc w:val="center"/>
        <w:rPr>
          <w:sz w:val="28"/>
          <w:szCs w:val="28"/>
        </w:rPr>
      </w:pPr>
      <w:r w:rsidRPr="008B7ACC">
        <w:rPr>
          <w:sz w:val="28"/>
          <w:szCs w:val="28"/>
        </w:rPr>
        <w:t>ИНДИКАТИВНЫЕ ПОКАЗАТЕЛИ</w:t>
      </w:r>
    </w:p>
    <w:p w:rsidR="00E27083" w:rsidRPr="008B7ACC" w:rsidRDefault="00E27083" w:rsidP="00E27083">
      <w:pPr>
        <w:jc w:val="both"/>
        <w:rPr>
          <w:sz w:val="28"/>
          <w:szCs w:val="28"/>
        </w:rPr>
      </w:pPr>
      <w:r w:rsidRPr="008B7ACC">
        <w:rPr>
          <w:sz w:val="28"/>
          <w:szCs w:val="28"/>
        </w:rPr>
        <w:t xml:space="preserve">осуществления муниципального лесного контроля на территории </w:t>
      </w:r>
      <w:proofErr w:type="spellStart"/>
      <w:r w:rsidRPr="008B7ACC">
        <w:rPr>
          <w:sz w:val="28"/>
          <w:szCs w:val="28"/>
        </w:rPr>
        <w:t>Новозыбковского</w:t>
      </w:r>
      <w:proofErr w:type="spellEnd"/>
      <w:r w:rsidRPr="008B7ACC">
        <w:rPr>
          <w:sz w:val="28"/>
          <w:szCs w:val="28"/>
        </w:rPr>
        <w:t xml:space="preserve"> городского округа:</w:t>
      </w:r>
    </w:p>
    <w:p w:rsidR="00E27083" w:rsidRPr="008B7ACC" w:rsidRDefault="00E27083" w:rsidP="00E27083">
      <w:pPr>
        <w:ind w:firstLine="708"/>
        <w:jc w:val="both"/>
        <w:rPr>
          <w:sz w:val="28"/>
          <w:szCs w:val="28"/>
        </w:rPr>
      </w:pPr>
      <w:r w:rsidRPr="008B7ACC">
        <w:rPr>
          <w:sz w:val="28"/>
          <w:szCs w:val="28"/>
        </w:rPr>
        <w:t>1) количество плановых контрольных мероприятий, проведенных за отчетный период;</w:t>
      </w:r>
    </w:p>
    <w:p w:rsidR="00E27083" w:rsidRPr="008B7ACC" w:rsidRDefault="00E27083" w:rsidP="00E27083">
      <w:pPr>
        <w:ind w:firstLine="708"/>
        <w:jc w:val="both"/>
        <w:rPr>
          <w:sz w:val="28"/>
          <w:szCs w:val="28"/>
        </w:rPr>
      </w:pPr>
      <w:r w:rsidRPr="008B7ACC">
        <w:rPr>
          <w:sz w:val="28"/>
          <w:szCs w:val="28"/>
        </w:rPr>
        <w:t>2) количество внеплановых контрольных мероприятий, проведенных за отчетный период;</w:t>
      </w:r>
    </w:p>
    <w:p w:rsidR="00E27083" w:rsidRPr="008B7ACC" w:rsidRDefault="00E27083" w:rsidP="00E27083">
      <w:pPr>
        <w:ind w:firstLine="708"/>
        <w:jc w:val="both"/>
        <w:rPr>
          <w:sz w:val="28"/>
          <w:szCs w:val="28"/>
        </w:rPr>
      </w:pPr>
      <w:r w:rsidRPr="008B7ACC">
        <w:rPr>
          <w:sz w:val="28"/>
          <w:szCs w:val="28"/>
        </w:rPr>
        <w:t>3)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E27083" w:rsidRPr="008B7ACC" w:rsidRDefault="00E27083" w:rsidP="00E27083">
      <w:pPr>
        <w:ind w:firstLine="708"/>
        <w:jc w:val="both"/>
        <w:rPr>
          <w:sz w:val="28"/>
          <w:szCs w:val="28"/>
        </w:rPr>
      </w:pPr>
      <w:r w:rsidRPr="008B7ACC">
        <w:rPr>
          <w:sz w:val="28"/>
          <w:szCs w:val="28"/>
        </w:rPr>
        <w:t>4) общее количество контрольных мероприятий с взаимодействием, проведенных за отчетный период;</w:t>
      </w:r>
    </w:p>
    <w:p w:rsidR="00E27083" w:rsidRPr="008B7ACC" w:rsidRDefault="00E27083" w:rsidP="00E27083">
      <w:pPr>
        <w:ind w:firstLine="708"/>
        <w:jc w:val="both"/>
        <w:rPr>
          <w:sz w:val="28"/>
          <w:szCs w:val="28"/>
        </w:rPr>
      </w:pPr>
      <w:r w:rsidRPr="008B7ACC">
        <w:rPr>
          <w:sz w:val="28"/>
          <w:szCs w:val="28"/>
        </w:rPr>
        <w:t>5) количество контрольных мероприятий с взаимодействием по каждому виду КНМ, проведенных за отчетный период;</w:t>
      </w:r>
    </w:p>
    <w:p w:rsidR="00E27083" w:rsidRPr="008B7ACC" w:rsidRDefault="00E27083" w:rsidP="00E27083">
      <w:pPr>
        <w:ind w:firstLine="708"/>
        <w:jc w:val="both"/>
        <w:rPr>
          <w:sz w:val="28"/>
          <w:szCs w:val="28"/>
        </w:rPr>
      </w:pPr>
      <w:r w:rsidRPr="008B7ACC">
        <w:rPr>
          <w:sz w:val="28"/>
          <w:szCs w:val="28"/>
        </w:rPr>
        <w:t>6) количество контрольных мероприятий, проведенных с использованием средств дистанционного взаимодействия, за отчетный период;</w:t>
      </w:r>
    </w:p>
    <w:p w:rsidR="00E27083" w:rsidRPr="008B7ACC" w:rsidRDefault="00E27083" w:rsidP="00E27083">
      <w:pPr>
        <w:ind w:firstLine="708"/>
        <w:jc w:val="both"/>
        <w:rPr>
          <w:sz w:val="28"/>
          <w:szCs w:val="28"/>
        </w:rPr>
      </w:pPr>
      <w:r w:rsidRPr="008B7ACC">
        <w:rPr>
          <w:sz w:val="28"/>
          <w:szCs w:val="28"/>
        </w:rPr>
        <w:t xml:space="preserve">7) количество обязательных профилактических визитов, проведенных </w:t>
      </w:r>
    </w:p>
    <w:p w:rsidR="00E27083" w:rsidRPr="008B7ACC" w:rsidRDefault="00E27083" w:rsidP="00E27083">
      <w:pPr>
        <w:jc w:val="both"/>
        <w:rPr>
          <w:sz w:val="28"/>
          <w:szCs w:val="28"/>
        </w:rPr>
      </w:pPr>
      <w:r w:rsidRPr="008B7ACC">
        <w:rPr>
          <w:sz w:val="28"/>
          <w:szCs w:val="28"/>
        </w:rPr>
        <w:t>за отчетный период;</w:t>
      </w:r>
    </w:p>
    <w:p w:rsidR="00E27083" w:rsidRPr="008B7ACC" w:rsidRDefault="00E27083" w:rsidP="00E27083">
      <w:pPr>
        <w:ind w:firstLine="708"/>
        <w:jc w:val="both"/>
        <w:rPr>
          <w:sz w:val="28"/>
          <w:szCs w:val="28"/>
        </w:rPr>
      </w:pPr>
      <w:r w:rsidRPr="008B7ACC">
        <w:rPr>
          <w:sz w:val="28"/>
          <w:szCs w:val="28"/>
        </w:rPr>
        <w:t>8) количество предостережений о недопустимости нарушения обязательных требований, объявленных за отчетный период;</w:t>
      </w:r>
    </w:p>
    <w:p w:rsidR="00E27083" w:rsidRPr="008B7ACC" w:rsidRDefault="00E27083" w:rsidP="00E27083">
      <w:pPr>
        <w:ind w:firstLine="708"/>
        <w:jc w:val="both"/>
        <w:rPr>
          <w:sz w:val="28"/>
          <w:szCs w:val="28"/>
        </w:rPr>
      </w:pPr>
      <w:r w:rsidRPr="008B7ACC">
        <w:rPr>
          <w:sz w:val="28"/>
          <w:szCs w:val="28"/>
        </w:rPr>
        <w:t xml:space="preserve">9) количество контрольных мероприятий, по результатам которых выявлены нарушения обязательных требований, за отчетный период; </w:t>
      </w:r>
    </w:p>
    <w:p w:rsidR="00E27083" w:rsidRPr="008B7ACC" w:rsidRDefault="00E27083" w:rsidP="00E27083">
      <w:pPr>
        <w:ind w:firstLine="708"/>
        <w:jc w:val="both"/>
        <w:rPr>
          <w:sz w:val="28"/>
          <w:szCs w:val="28"/>
        </w:rPr>
      </w:pPr>
      <w:r w:rsidRPr="008B7ACC">
        <w:rPr>
          <w:sz w:val="28"/>
          <w:szCs w:val="28"/>
        </w:rPr>
        <w:t xml:space="preserve">10) количество контрольных мероприятий, по итогам которых возбуждены дела об административных правонарушениях, за отчетный период; </w:t>
      </w:r>
    </w:p>
    <w:p w:rsidR="00E27083" w:rsidRPr="008B7ACC" w:rsidRDefault="00E27083" w:rsidP="00E27083">
      <w:pPr>
        <w:ind w:firstLine="708"/>
        <w:jc w:val="both"/>
        <w:rPr>
          <w:sz w:val="28"/>
          <w:szCs w:val="28"/>
        </w:rPr>
      </w:pPr>
      <w:r w:rsidRPr="008B7ACC">
        <w:rPr>
          <w:sz w:val="28"/>
          <w:szCs w:val="28"/>
        </w:rPr>
        <w:t xml:space="preserve">11) сумма административных штрафов, наложенных по результатам контрольных (надзорных) мероприятий, за отчетный период; </w:t>
      </w:r>
    </w:p>
    <w:p w:rsidR="00E27083" w:rsidRPr="008B7ACC" w:rsidRDefault="00E27083" w:rsidP="00E27083">
      <w:pPr>
        <w:ind w:firstLine="708"/>
        <w:jc w:val="both"/>
        <w:rPr>
          <w:sz w:val="28"/>
          <w:szCs w:val="28"/>
        </w:rPr>
      </w:pPr>
      <w:r w:rsidRPr="008B7ACC">
        <w:rPr>
          <w:sz w:val="28"/>
          <w:szCs w:val="28"/>
        </w:rPr>
        <w:t xml:space="preserve">12) количество направленных в органы прокуратуры заявлений о согласовании проведения контрольных (надзорных) мероприятий, за отчетный период; </w:t>
      </w:r>
    </w:p>
    <w:p w:rsidR="00E27083" w:rsidRPr="008B7ACC" w:rsidRDefault="00E27083" w:rsidP="00E27083">
      <w:pPr>
        <w:ind w:firstLine="708"/>
        <w:jc w:val="both"/>
        <w:rPr>
          <w:sz w:val="28"/>
          <w:szCs w:val="28"/>
        </w:rPr>
      </w:pPr>
      <w:r w:rsidRPr="008B7ACC">
        <w:rPr>
          <w:sz w:val="28"/>
          <w:szCs w:val="28"/>
        </w:rPr>
        <w:t xml:space="preserve">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E27083" w:rsidRPr="008B7ACC" w:rsidRDefault="00E27083" w:rsidP="00E27083">
      <w:pPr>
        <w:ind w:firstLine="708"/>
        <w:jc w:val="both"/>
        <w:rPr>
          <w:sz w:val="28"/>
          <w:szCs w:val="28"/>
        </w:rPr>
      </w:pPr>
      <w:r w:rsidRPr="008B7ACC">
        <w:rPr>
          <w:sz w:val="28"/>
          <w:szCs w:val="28"/>
        </w:rPr>
        <w:t>14) общее количество учтенных объектов контроля на конец отчетного периода;</w:t>
      </w:r>
    </w:p>
    <w:p w:rsidR="00E27083" w:rsidRPr="008B7ACC" w:rsidRDefault="00E27083" w:rsidP="00E27083">
      <w:pPr>
        <w:ind w:firstLine="708"/>
        <w:jc w:val="both"/>
        <w:rPr>
          <w:sz w:val="28"/>
          <w:szCs w:val="28"/>
        </w:rPr>
      </w:pPr>
      <w:r w:rsidRPr="008B7ACC">
        <w:rPr>
          <w:sz w:val="28"/>
          <w:szCs w:val="28"/>
        </w:rPr>
        <w:lastRenderedPageBreak/>
        <w:t xml:space="preserve">15) количество учтенных объектов контроля, отнесенных к категориям риска, по каждой из категорий риска, на конец отчетного периода; </w:t>
      </w:r>
    </w:p>
    <w:p w:rsidR="00E27083" w:rsidRPr="008B7ACC" w:rsidRDefault="00E27083" w:rsidP="00E27083">
      <w:pPr>
        <w:ind w:firstLine="708"/>
        <w:jc w:val="both"/>
        <w:rPr>
          <w:sz w:val="28"/>
          <w:szCs w:val="28"/>
        </w:rPr>
      </w:pPr>
      <w:r w:rsidRPr="008B7ACC">
        <w:rPr>
          <w:sz w:val="28"/>
          <w:szCs w:val="28"/>
        </w:rPr>
        <w:t>16) количество учтенных контролируемых лиц на конец отчетного периода;</w:t>
      </w:r>
    </w:p>
    <w:p w:rsidR="00E27083" w:rsidRPr="008B7ACC" w:rsidRDefault="00E27083" w:rsidP="00E27083">
      <w:pPr>
        <w:ind w:firstLine="708"/>
        <w:jc w:val="both"/>
        <w:rPr>
          <w:sz w:val="28"/>
          <w:szCs w:val="28"/>
        </w:rPr>
      </w:pPr>
      <w:r w:rsidRPr="008B7ACC">
        <w:rPr>
          <w:sz w:val="28"/>
          <w:szCs w:val="28"/>
        </w:rPr>
        <w:t xml:space="preserve">17) количество учтенных контролируемых лиц, в отношении которых проведены контрольные мероприятия, за отчетный период; </w:t>
      </w:r>
    </w:p>
    <w:p w:rsidR="00E27083" w:rsidRPr="008B7ACC" w:rsidRDefault="00E27083" w:rsidP="00E27083">
      <w:pPr>
        <w:ind w:firstLine="708"/>
        <w:jc w:val="both"/>
        <w:rPr>
          <w:sz w:val="28"/>
          <w:szCs w:val="28"/>
        </w:rPr>
      </w:pPr>
      <w:r w:rsidRPr="008B7ACC">
        <w:rPr>
          <w:sz w:val="28"/>
          <w:szCs w:val="28"/>
        </w:rPr>
        <w:t>18) общее количество жалоб, поданных контролируемыми лицами в досудебном порядке за отчетный период;</w:t>
      </w:r>
    </w:p>
    <w:p w:rsidR="00E27083" w:rsidRPr="008B7ACC" w:rsidRDefault="00E27083" w:rsidP="00E27083">
      <w:pPr>
        <w:ind w:firstLine="708"/>
        <w:jc w:val="both"/>
        <w:rPr>
          <w:sz w:val="28"/>
          <w:szCs w:val="28"/>
        </w:rPr>
      </w:pPr>
      <w:r w:rsidRPr="008B7ACC">
        <w:rPr>
          <w:sz w:val="28"/>
          <w:szCs w:val="28"/>
        </w:rPr>
        <w:t>19) количество жалоб, в отношении которых контрольным органом был нарушен срок рассмотрения, за отчетный период;</w:t>
      </w:r>
    </w:p>
    <w:p w:rsidR="00E27083" w:rsidRPr="008B7ACC" w:rsidRDefault="00E27083" w:rsidP="00E27083">
      <w:pPr>
        <w:ind w:firstLine="708"/>
        <w:jc w:val="both"/>
        <w:rPr>
          <w:sz w:val="28"/>
          <w:szCs w:val="28"/>
        </w:rPr>
      </w:pPr>
      <w:r w:rsidRPr="008B7ACC">
        <w:rPr>
          <w:sz w:val="28"/>
          <w:szCs w:val="28"/>
        </w:rPr>
        <w:t xml:space="preserve">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8B7ACC">
        <w:rPr>
          <w:sz w:val="28"/>
          <w:szCs w:val="28"/>
        </w:rPr>
        <w:t>органа</w:t>
      </w:r>
      <w:proofErr w:type="gramEnd"/>
      <w:r w:rsidRPr="008B7ACC">
        <w:rPr>
          <w:sz w:val="28"/>
          <w:szCs w:val="28"/>
        </w:rPr>
        <w:t xml:space="preserve"> либо о признании действий (бездействий) должностных лиц контрольных органов недействительными, за отчетный период;</w:t>
      </w:r>
    </w:p>
    <w:p w:rsidR="00E27083" w:rsidRPr="008B7ACC" w:rsidRDefault="00E27083" w:rsidP="00E27083">
      <w:pPr>
        <w:ind w:firstLine="708"/>
        <w:jc w:val="both"/>
        <w:rPr>
          <w:sz w:val="28"/>
          <w:szCs w:val="28"/>
        </w:rPr>
      </w:pPr>
      <w:r w:rsidRPr="008B7ACC">
        <w:rPr>
          <w:sz w:val="28"/>
          <w:szCs w:val="28"/>
        </w:rPr>
        <w:t>21)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E27083" w:rsidRPr="008B7ACC" w:rsidRDefault="00E27083" w:rsidP="00E27083">
      <w:pPr>
        <w:ind w:firstLine="708"/>
        <w:jc w:val="both"/>
        <w:rPr>
          <w:sz w:val="28"/>
          <w:szCs w:val="28"/>
        </w:rPr>
      </w:pPr>
      <w:r w:rsidRPr="008B7ACC">
        <w:rPr>
          <w:sz w:val="28"/>
          <w:szCs w:val="28"/>
        </w:rPr>
        <w:t xml:space="preserve">22)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p>
    <w:p w:rsidR="00E27083" w:rsidRPr="008B7ACC" w:rsidRDefault="00E27083" w:rsidP="00E27083">
      <w:pPr>
        <w:jc w:val="both"/>
        <w:rPr>
          <w:sz w:val="28"/>
          <w:szCs w:val="28"/>
        </w:rPr>
      </w:pPr>
      <w:r w:rsidRPr="008B7ACC">
        <w:rPr>
          <w:sz w:val="28"/>
          <w:szCs w:val="28"/>
        </w:rPr>
        <w:t>об удовлетворении заявленных требований, за отчетный период;</w:t>
      </w:r>
    </w:p>
    <w:p w:rsidR="00E27083" w:rsidRPr="008B7ACC" w:rsidRDefault="00E27083" w:rsidP="00E27083">
      <w:pPr>
        <w:ind w:firstLine="708"/>
        <w:jc w:val="both"/>
        <w:rPr>
          <w:sz w:val="28"/>
          <w:szCs w:val="28"/>
        </w:rPr>
      </w:pPr>
      <w:r w:rsidRPr="008B7ACC">
        <w:rPr>
          <w:sz w:val="28"/>
          <w:szCs w:val="28"/>
        </w:rPr>
        <w:t xml:space="preserve">23) 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 </w:t>
      </w:r>
    </w:p>
    <w:p w:rsidR="00E27083" w:rsidRDefault="00E27083" w:rsidP="00BF2146">
      <w:pPr>
        <w:jc w:val="both"/>
        <w:rPr>
          <w:b/>
          <w:bCs/>
          <w:sz w:val="28"/>
          <w:szCs w:val="28"/>
        </w:rPr>
      </w:pPr>
    </w:p>
    <w:sectPr w:rsidR="00E27083" w:rsidSect="00E27083">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E7C"/>
    <w:rsid w:val="000722FE"/>
    <w:rsid w:val="000739CC"/>
    <w:rsid w:val="000B7502"/>
    <w:rsid w:val="002434D0"/>
    <w:rsid w:val="002E4601"/>
    <w:rsid w:val="003416F5"/>
    <w:rsid w:val="003D332E"/>
    <w:rsid w:val="00456F02"/>
    <w:rsid w:val="004A1FD5"/>
    <w:rsid w:val="00881FB7"/>
    <w:rsid w:val="008A76F3"/>
    <w:rsid w:val="008E547D"/>
    <w:rsid w:val="009F3873"/>
    <w:rsid w:val="00B8248E"/>
    <w:rsid w:val="00BF2146"/>
    <w:rsid w:val="00DE7E7C"/>
    <w:rsid w:val="00E27083"/>
    <w:rsid w:val="00EC2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A8A0"/>
  <w15:chartTrackingRefBased/>
  <w15:docId w15:val="{4F200AB3-B1F5-46D4-AB76-DF6014FD5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E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7E7C"/>
    <w:pPr>
      <w:suppressAutoHyphens/>
      <w:spacing w:after="0" w:line="240" w:lineRule="auto"/>
    </w:pPr>
    <w:rPr>
      <w:rFonts w:ascii="Times New Roman" w:eastAsia="Calibri" w:hAnsi="Times New Roman" w:cs="Times New Roman"/>
      <w:sz w:val="28"/>
      <w:lang w:eastAsia="zh-CN"/>
    </w:rPr>
  </w:style>
  <w:style w:type="paragraph" w:styleId="a4">
    <w:name w:val="Balloon Text"/>
    <w:basedOn w:val="a"/>
    <w:link w:val="a5"/>
    <w:uiPriority w:val="99"/>
    <w:semiHidden/>
    <w:unhideWhenUsed/>
    <w:rsid w:val="002434D0"/>
    <w:rPr>
      <w:rFonts w:ascii="Segoe UI" w:hAnsi="Segoe UI" w:cs="Segoe UI"/>
      <w:sz w:val="18"/>
      <w:szCs w:val="18"/>
    </w:rPr>
  </w:style>
  <w:style w:type="character" w:customStyle="1" w:styleId="a5">
    <w:name w:val="Текст выноски Знак"/>
    <w:basedOn w:val="a0"/>
    <w:link w:val="a4"/>
    <w:uiPriority w:val="99"/>
    <w:semiHidden/>
    <w:rsid w:val="002434D0"/>
    <w:rPr>
      <w:rFonts w:ascii="Segoe UI" w:eastAsia="Times New Roman" w:hAnsi="Segoe UI" w:cs="Segoe UI"/>
      <w:sz w:val="18"/>
      <w:szCs w:val="18"/>
      <w:lang w:eastAsia="ru-RU"/>
    </w:rPr>
  </w:style>
  <w:style w:type="paragraph" w:styleId="a6">
    <w:name w:val="List Paragraph"/>
    <w:basedOn w:val="a"/>
    <w:uiPriority w:val="34"/>
    <w:qFormat/>
    <w:rsid w:val="00B82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cp:lastModifiedBy>
  <cp:revision>2</cp:revision>
  <cp:lastPrinted>2021-12-01T12:11:00Z</cp:lastPrinted>
  <dcterms:created xsi:type="dcterms:W3CDTF">2022-03-23T08:05:00Z</dcterms:created>
  <dcterms:modified xsi:type="dcterms:W3CDTF">2022-03-23T08:05:00Z</dcterms:modified>
</cp:coreProperties>
</file>