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A28" w:rsidRDefault="00092FA2" w:rsidP="00092FA2">
      <w:pPr>
        <w:jc w:val="center"/>
        <w:rPr>
          <w:rFonts w:ascii="Times New Roman" w:hAnsi="Times New Roman" w:cs="Times New Roman"/>
          <w:sz w:val="28"/>
          <w:szCs w:val="28"/>
        </w:rPr>
      </w:pPr>
      <w:r>
        <w:rPr>
          <w:rFonts w:ascii="Times New Roman" w:hAnsi="Times New Roman" w:cs="Times New Roman"/>
          <w:sz w:val="28"/>
          <w:szCs w:val="28"/>
        </w:rPr>
        <w:t>Прокуратура разъясняет</w:t>
      </w:r>
    </w:p>
    <w:p w:rsidR="00092FA2" w:rsidRPr="00092FA2" w:rsidRDefault="00C1510F" w:rsidP="00092FA2">
      <w:pPr>
        <w:jc w:val="both"/>
        <w:rPr>
          <w:rFonts w:ascii="Times New Roman" w:hAnsi="Times New Roman" w:cs="Times New Roman"/>
          <w:b/>
          <w:sz w:val="28"/>
          <w:szCs w:val="28"/>
        </w:rPr>
      </w:pPr>
      <w:r>
        <w:rPr>
          <w:rFonts w:ascii="Times New Roman" w:hAnsi="Times New Roman" w:cs="Times New Roman"/>
          <w:sz w:val="28"/>
          <w:szCs w:val="28"/>
        </w:rPr>
        <w:tab/>
      </w:r>
      <w:r w:rsidR="00092FA2">
        <w:rPr>
          <w:rFonts w:ascii="Times New Roman" w:hAnsi="Times New Roman" w:cs="Times New Roman"/>
          <w:sz w:val="28"/>
          <w:szCs w:val="28"/>
        </w:rPr>
        <w:t xml:space="preserve">1. </w:t>
      </w:r>
      <w:r w:rsidR="00092FA2" w:rsidRPr="00092FA2">
        <w:rPr>
          <w:rFonts w:ascii="Times New Roman" w:hAnsi="Times New Roman" w:cs="Times New Roman"/>
          <w:b/>
          <w:sz w:val="28"/>
          <w:szCs w:val="28"/>
        </w:rPr>
        <w:t>Заявление о сохранении прожиточного минимума может быть подано гражданином в рамках исполнительного производс</w:t>
      </w:r>
      <w:r w:rsidR="00092FA2">
        <w:rPr>
          <w:rFonts w:ascii="Times New Roman" w:hAnsi="Times New Roman" w:cs="Times New Roman"/>
          <w:b/>
          <w:sz w:val="28"/>
          <w:szCs w:val="28"/>
        </w:rPr>
        <w:t>тва с помощью портала госуслуг.</w:t>
      </w:r>
    </w:p>
    <w:p w:rsidR="00092FA2" w:rsidRPr="00092FA2" w:rsidRDefault="00C1510F" w:rsidP="00092FA2">
      <w:pPr>
        <w:jc w:val="both"/>
        <w:rPr>
          <w:rFonts w:ascii="Times New Roman" w:hAnsi="Times New Roman" w:cs="Times New Roman"/>
          <w:sz w:val="28"/>
          <w:szCs w:val="28"/>
        </w:rPr>
      </w:pPr>
      <w:r>
        <w:rPr>
          <w:rFonts w:ascii="Times New Roman" w:hAnsi="Times New Roman" w:cs="Times New Roman"/>
          <w:sz w:val="28"/>
          <w:szCs w:val="28"/>
        </w:rPr>
        <w:tab/>
      </w:r>
      <w:r w:rsidR="00092FA2">
        <w:rPr>
          <w:rFonts w:ascii="Times New Roman" w:hAnsi="Times New Roman" w:cs="Times New Roman"/>
          <w:sz w:val="28"/>
          <w:szCs w:val="28"/>
        </w:rPr>
        <w:t>Д</w:t>
      </w:r>
      <w:r w:rsidR="00092FA2" w:rsidRPr="00092FA2">
        <w:rPr>
          <w:rFonts w:ascii="Times New Roman" w:hAnsi="Times New Roman" w:cs="Times New Roman"/>
          <w:sz w:val="28"/>
          <w:szCs w:val="28"/>
        </w:rPr>
        <w:t>ля этих целей можно воспользоваться сервисом подачи ходатайств в ФССП России на портале госуслуг https:/</w:t>
      </w:r>
      <w:r w:rsidR="00092FA2">
        <w:rPr>
          <w:rFonts w:ascii="Times New Roman" w:hAnsi="Times New Roman" w:cs="Times New Roman"/>
          <w:sz w:val="28"/>
          <w:szCs w:val="28"/>
        </w:rPr>
        <w:t>/www.gosuslugi.ru/600367/1/form.</w:t>
      </w:r>
    </w:p>
    <w:p w:rsidR="00092FA2" w:rsidRPr="00092FA2" w:rsidRDefault="00C1510F" w:rsidP="00092FA2">
      <w:pPr>
        <w:jc w:val="both"/>
        <w:rPr>
          <w:rFonts w:ascii="Times New Roman" w:hAnsi="Times New Roman" w:cs="Times New Roman"/>
          <w:sz w:val="28"/>
          <w:szCs w:val="28"/>
        </w:rPr>
      </w:pPr>
      <w:r>
        <w:rPr>
          <w:rFonts w:ascii="Times New Roman" w:hAnsi="Times New Roman" w:cs="Times New Roman"/>
          <w:sz w:val="28"/>
          <w:szCs w:val="28"/>
        </w:rPr>
        <w:tab/>
      </w:r>
      <w:r w:rsidR="00092FA2" w:rsidRPr="00092FA2">
        <w:rPr>
          <w:rFonts w:ascii="Times New Roman" w:hAnsi="Times New Roman" w:cs="Times New Roman"/>
          <w:sz w:val="28"/>
          <w:szCs w:val="28"/>
        </w:rPr>
        <w:t>Для подачи заявления необходимо указать реквизиты банковского счета, на котором необходимо сохранять денежные средства в размере прожиточного минимума, наименование и адрес банка, а также социальную категорию</w:t>
      </w:r>
      <w:r w:rsidR="00092FA2">
        <w:rPr>
          <w:rFonts w:ascii="Times New Roman" w:hAnsi="Times New Roman" w:cs="Times New Roman"/>
          <w:sz w:val="28"/>
          <w:szCs w:val="28"/>
        </w:rPr>
        <w:t>, к которой относится должник.</w:t>
      </w:r>
    </w:p>
    <w:p w:rsidR="00092FA2" w:rsidRDefault="00C1510F" w:rsidP="00092FA2">
      <w:pPr>
        <w:jc w:val="both"/>
        <w:rPr>
          <w:rFonts w:ascii="Times New Roman" w:hAnsi="Times New Roman" w:cs="Times New Roman"/>
          <w:sz w:val="28"/>
          <w:szCs w:val="28"/>
        </w:rPr>
      </w:pPr>
      <w:r>
        <w:rPr>
          <w:rFonts w:ascii="Times New Roman" w:hAnsi="Times New Roman" w:cs="Times New Roman"/>
          <w:sz w:val="28"/>
          <w:szCs w:val="28"/>
        </w:rPr>
        <w:tab/>
      </w:r>
      <w:r w:rsidR="00092FA2" w:rsidRPr="00092FA2">
        <w:rPr>
          <w:rFonts w:ascii="Times New Roman" w:hAnsi="Times New Roman" w:cs="Times New Roman"/>
          <w:sz w:val="28"/>
          <w:szCs w:val="28"/>
        </w:rPr>
        <w:t>Если у должника есть иждивенцы для увеличения размера суммы, защищенной от взыскания, необходимо обратиться в суд. Принятое решение следует приложить к заявлению.</w:t>
      </w:r>
    </w:p>
    <w:p w:rsidR="00092FA2" w:rsidRDefault="00C1510F" w:rsidP="00092FA2">
      <w:pPr>
        <w:jc w:val="both"/>
        <w:rPr>
          <w:rFonts w:ascii="Times New Roman" w:hAnsi="Times New Roman" w:cs="Times New Roman"/>
          <w:sz w:val="28"/>
          <w:szCs w:val="28"/>
        </w:rPr>
      </w:pPr>
      <w:r>
        <w:rPr>
          <w:rFonts w:ascii="Times New Roman" w:hAnsi="Times New Roman" w:cs="Times New Roman"/>
          <w:sz w:val="28"/>
          <w:szCs w:val="28"/>
        </w:rPr>
        <w:t xml:space="preserve">Старший помощник межрайонного прокурора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О.В.Калина</w:t>
      </w:r>
      <w:proofErr w:type="spellEnd"/>
    </w:p>
    <w:p w:rsidR="00856C51" w:rsidRPr="00856C51" w:rsidRDefault="00C1510F" w:rsidP="00856C51">
      <w:pPr>
        <w:jc w:val="both"/>
        <w:rPr>
          <w:rFonts w:ascii="Times New Roman" w:hAnsi="Times New Roman" w:cs="Times New Roman"/>
          <w:b/>
          <w:sz w:val="28"/>
          <w:szCs w:val="28"/>
        </w:rPr>
      </w:pPr>
      <w:r>
        <w:rPr>
          <w:rFonts w:ascii="Times New Roman" w:hAnsi="Times New Roman" w:cs="Times New Roman"/>
          <w:b/>
          <w:sz w:val="28"/>
          <w:szCs w:val="28"/>
        </w:rPr>
        <w:tab/>
      </w:r>
      <w:r w:rsidR="00856C51" w:rsidRPr="00856C51">
        <w:rPr>
          <w:rFonts w:ascii="Times New Roman" w:hAnsi="Times New Roman" w:cs="Times New Roman"/>
          <w:b/>
          <w:sz w:val="28"/>
          <w:szCs w:val="28"/>
        </w:rPr>
        <w:t>5. Разъяснение о</w:t>
      </w:r>
      <w:r w:rsidR="00856C51">
        <w:rPr>
          <w:rFonts w:ascii="Times New Roman" w:hAnsi="Times New Roman" w:cs="Times New Roman"/>
          <w:b/>
          <w:sz w:val="28"/>
          <w:szCs w:val="28"/>
        </w:rPr>
        <w:t xml:space="preserve"> новых гарантиях для работников</w:t>
      </w:r>
    </w:p>
    <w:p w:rsidR="00856C51" w:rsidRP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С 1 марта 2025 года Федеральным законом от 09.11.2024 № 381-ФЗ Трудовой кодекс дополнен новой статьей, согласно положениям которой под наставничеством в сфере труда понимается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w:t>
      </w:r>
      <w:r w:rsidR="00856C51">
        <w:rPr>
          <w:rFonts w:ascii="Times New Roman" w:hAnsi="Times New Roman" w:cs="Times New Roman"/>
          <w:sz w:val="28"/>
          <w:szCs w:val="28"/>
        </w:rPr>
        <w:t>иком профессии (специальности).</w:t>
      </w:r>
    </w:p>
    <w:p w:rsidR="00856C51" w:rsidRP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Наставничество предполагает опла</w:t>
      </w:r>
      <w:r w:rsidR="00856C51">
        <w:rPr>
          <w:rFonts w:ascii="Times New Roman" w:hAnsi="Times New Roman" w:cs="Times New Roman"/>
          <w:sz w:val="28"/>
          <w:szCs w:val="28"/>
        </w:rPr>
        <w:t>чиваемую трудовую деятельность.</w:t>
      </w:r>
    </w:p>
    <w:p w:rsid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Содержание, сроки и форма выполнения работы по наставничеству должны быть указаны в трудовом договоре или дополнительном соглашении к трудовому договору с работником, которому поручается наставничество.</w:t>
      </w:r>
    </w:p>
    <w:p w:rsidR="00C1510F" w:rsidRDefault="00C1510F" w:rsidP="00856C51">
      <w:pPr>
        <w:jc w:val="both"/>
        <w:rPr>
          <w:rFonts w:ascii="Times New Roman" w:hAnsi="Times New Roman" w:cs="Times New Roman"/>
          <w:sz w:val="28"/>
          <w:szCs w:val="28"/>
        </w:rPr>
      </w:pPr>
      <w:r w:rsidRPr="00C1510F">
        <w:rPr>
          <w:rFonts w:ascii="Times New Roman" w:hAnsi="Times New Roman" w:cs="Times New Roman"/>
          <w:sz w:val="28"/>
          <w:szCs w:val="28"/>
        </w:rPr>
        <w:t xml:space="preserve">Старший помощник межрайонного прокурора </w:t>
      </w:r>
      <w:r w:rsidRPr="00C1510F">
        <w:rPr>
          <w:rFonts w:ascii="Times New Roman" w:hAnsi="Times New Roman" w:cs="Times New Roman"/>
          <w:sz w:val="28"/>
          <w:szCs w:val="28"/>
        </w:rPr>
        <w:tab/>
      </w:r>
      <w:r w:rsidRPr="00C1510F">
        <w:rPr>
          <w:rFonts w:ascii="Times New Roman" w:hAnsi="Times New Roman" w:cs="Times New Roman"/>
          <w:sz w:val="28"/>
          <w:szCs w:val="28"/>
        </w:rPr>
        <w:tab/>
      </w:r>
      <w:r w:rsidRPr="00C1510F">
        <w:rPr>
          <w:rFonts w:ascii="Times New Roman" w:hAnsi="Times New Roman" w:cs="Times New Roman"/>
          <w:sz w:val="28"/>
          <w:szCs w:val="28"/>
        </w:rPr>
        <w:tab/>
      </w:r>
      <w:r w:rsidRPr="00C1510F">
        <w:rPr>
          <w:rFonts w:ascii="Times New Roman" w:hAnsi="Times New Roman" w:cs="Times New Roman"/>
          <w:sz w:val="28"/>
          <w:szCs w:val="28"/>
        </w:rPr>
        <w:tab/>
      </w:r>
      <w:proofErr w:type="spellStart"/>
      <w:r w:rsidRPr="00C1510F">
        <w:rPr>
          <w:rFonts w:ascii="Times New Roman" w:hAnsi="Times New Roman" w:cs="Times New Roman"/>
          <w:sz w:val="28"/>
          <w:szCs w:val="28"/>
        </w:rPr>
        <w:t>О.В.Калина</w:t>
      </w:r>
      <w:proofErr w:type="spellEnd"/>
    </w:p>
    <w:p w:rsidR="00856C51" w:rsidRPr="00856C51" w:rsidRDefault="00C1510F" w:rsidP="00856C51">
      <w:pPr>
        <w:jc w:val="both"/>
        <w:rPr>
          <w:rFonts w:ascii="Times New Roman" w:hAnsi="Times New Roman" w:cs="Times New Roman"/>
          <w:b/>
          <w:sz w:val="28"/>
          <w:szCs w:val="28"/>
        </w:rPr>
      </w:pPr>
      <w:r>
        <w:rPr>
          <w:rFonts w:ascii="Times New Roman" w:hAnsi="Times New Roman" w:cs="Times New Roman"/>
          <w:b/>
          <w:sz w:val="28"/>
          <w:szCs w:val="28"/>
        </w:rPr>
        <w:tab/>
      </w:r>
      <w:r w:rsidR="00856C51" w:rsidRPr="00856C51">
        <w:rPr>
          <w:rFonts w:ascii="Times New Roman" w:hAnsi="Times New Roman" w:cs="Times New Roman"/>
          <w:b/>
          <w:sz w:val="28"/>
          <w:szCs w:val="28"/>
        </w:rPr>
        <w:t xml:space="preserve">6. Фиктивный брак </w:t>
      </w:r>
      <w:r w:rsidR="0082317A">
        <w:rPr>
          <w:rFonts w:ascii="Times New Roman" w:hAnsi="Times New Roman" w:cs="Times New Roman"/>
          <w:b/>
          <w:sz w:val="28"/>
          <w:szCs w:val="28"/>
        </w:rPr>
        <w:t>стал</w:t>
      </w:r>
      <w:r w:rsidR="00856C51" w:rsidRPr="00856C51">
        <w:rPr>
          <w:rFonts w:ascii="Times New Roman" w:hAnsi="Times New Roman" w:cs="Times New Roman"/>
          <w:b/>
          <w:sz w:val="28"/>
          <w:szCs w:val="28"/>
        </w:rPr>
        <w:t xml:space="preserve"> бесполезным для ускоренного получения иностранцами разрешения на временное проживание</w:t>
      </w:r>
    </w:p>
    <w:p w:rsidR="00856C51" w:rsidRP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 xml:space="preserve">В законодательство внесены поправки (Федеральный закон от 26.10.2024 №358-ФЗ«О внесении изменений в статью 25.6 Федерального закона «О порядке выезда из Российской Федерации и въезда в Российскую </w:t>
      </w:r>
      <w:r>
        <w:rPr>
          <w:rFonts w:ascii="Times New Roman" w:hAnsi="Times New Roman" w:cs="Times New Roman"/>
          <w:sz w:val="28"/>
          <w:szCs w:val="28"/>
        </w:rPr>
        <w:lastRenderedPageBreak/>
        <w:tab/>
      </w:r>
      <w:r w:rsidR="00856C51" w:rsidRPr="00856C51">
        <w:rPr>
          <w:rFonts w:ascii="Times New Roman" w:hAnsi="Times New Roman" w:cs="Times New Roman"/>
          <w:sz w:val="28"/>
          <w:szCs w:val="28"/>
        </w:rPr>
        <w:t>Федерацию» и Федеральный закон «О правовом положении иностранных граждан в Российской Федерации»), согласно которым с 25.01.2025 иностранцы, заключившие брак с россиянами, смогут получить разрешение на временное проживание в упрощенном порядке, если супруги состояли в браке до дня обращения с соответствующим</w:t>
      </w:r>
      <w:r w:rsidR="00856C51">
        <w:rPr>
          <w:rFonts w:ascii="Times New Roman" w:hAnsi="Times New Roman" w:cs="Times New Roman"/>
          <w:sz w:val="28"/>
          <w:szCs w:val="28"/>
        </w:rPr>
        <w:t xml:space="preserve"> заявлением не менее 3 лет.</w:t>
      </w:r>
    </w:p>
    <w:p w:rsidR="00856C51" w:rsidRP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 xml:space="preserve">Кроме того, закреплены условия получения вида на жительство без оформления разрешения на временное проживание иностранцами, имеющими детей </w:t>
      </w:r>
      <w:r w:rsidR="00856C51">
        <w:rPr>
          <w:rFonts w:ascii="Times New Roman" w:hAnsi="Times New Roman" w:cs="Times New Roman"/>
          <w:sz w:val="28"/>
          <w:szCs w:val="28"/>
        </w:rPr>
        <w:t>- граждан Российской Федерации.</w:t>
      </w:r>
    </w:p>
    <w:p w:rsid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Указанные документы аннулируют, если иностранный гражданин лишен родительских прав или ограничен в них в отношении такого ребенка, либо отменено усыновление или сведения об иностранном гражданине исключены из записи акта о рождении этого ребенка, а также в случае расторжения или признания недействительным брака, послужившего основанием для получения указанных документов.</w:t>
      </w:r>
    </w:p>
    <w:p w:rsidR="00856C51" w:rsidRDefault="00C1510F" w:rsidP="00092FA2">
      <w:pPr>
        <w:jc w:val="both"/>
        <w:rPr>
          <w:rFonts w:ascii="Times New Roman" w:hAnsi="Times New Roman" w:cs="Times New Roman"/>
          <w:sz w:val="28"/>
          <w:szCs w:val="28"/>
        </w:rPr>
      </w:pPr>
      <w:r>
        <w:rPr>
          <w:rFonts w:ascii="Times New Roman" w:hAnsi="Times New Roman" w:cs="Times New Roman"/>
          <w:sz w:val="28"/>
          <w:szCs w:val="28"/>
        </w:rPr>
        <w:t>Помощник</w:t>
      </w:r>
      <w:r w:rsidR="00856C51" w:rsidRPr="00856C51">
        <w:rPr>
          <w:rFonts w:ascii="Times New Roman" w:hAnsi="Times New Roman" w:cs="Times New Roman"/>
          <w:sz w:val="28"/>
          <w:szCs w:val="28"/>
        </w:rPr>
        <w:t xml:space="preserve"> межрайонного прокурора </w:t>
      </w:r>
      <w:r w:rsidR="00856C51" w:rsidRPr="00856C51">
        <w:rPr>
          <w:rFonts w:ascii="Times New Roman" w:hAnsi="Times New Roman" w:cs="Times New Roman"/>
          <w:sz w:val="28"/>
          <w:szCs w:val="28"/>
        </w:rPr>
        <w:tab/>
      </w:r>
      <w:r w:rsidR="00856C51" w:rsidRPr="00856C51">
        <w:rPr>
          <w:rFonts w:ascii="Times New Roman" w:hAnsi="Times New Roman" w:cs="Times New Roman"/>
          <w:sz w:val="28"/>
          <w:szCs w:val="28"/>
        </w:rPr>
        <w:tab/>
      </w:r>
      <w:r w:rsidR="00856C51" w:rsidRPr="00856C51">
        <w:rPr>
          <w:rFonts w:ascii="Times New Roman" w:hAnsi="Times New Roman" w:cs="Times New Roman"/>
          <w:sz w:val="28"/>
          <w:szCs w:val="28"/>
        </w:rPr>
        <w:tab/>
      </w:r>
      <w:r w:rsidR="00856C51" w:rsidRPr="00856C51">
        <w:rPr>
          <w:rFonts w:ascii="Times New Roman" w:hAnsi="Times New Roman" w:cs="Times New Roman"/>
          <w:sz w:val="28"/>
          <w:szCs w:val="28"/>
        </w:rPr>
        <w:tab/>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Е.М.Грибов</w:t>
      </w:r>
      <w:proofErr w:type="spellEnd"/>
    </w:p>
    <w:p w:rsidR="00856C51" w:rsidRPr="00856C51" w:rsidRDefault="00C1510F" w:rsidP="00856C51">
      <w:pPr>
        <w:jc w:val="both"/>
        <w:rPr>
          <w:rFonts w:ascii="Times New Roman" w:hAnsi="Times New Roman" w:cs="Times New Roman"/>
          <w:b/>
          <w:sz w:val="28"/>
          <w:szCs w:val="28"/>
        </w:rPr>
      </w:pPr>
      <w:r>
        <w:rPr>
          <w:rFonts w:ascii="Times New Roman" w:hAnsi="Times New Roman" w:cs="Times New Roman"/>
          <w:b/>
          <w:sz w:val="28"/>
          <w:szCs w:val="28"/>
        </w:rPr>
        <w:tab/>
      </w:r>
      <w:r w:rsidR="00856C51" w:rsidRPr="00856C51">
        <w:rPr>
          <w:rFonts w:ascii="Times New Roman" w:hAnsi="Times New Roman" w:cs="Times New Roman"/>
          <w:b/>
          <w:sz w:val="28"/>
          <w:szCs w:val="28"/>
        </w:rPr>
        <w:t>9. За неисполнение обязанности по выделению рабочих мест для трудоустройства инвалидов усилена административная ответственность для работодателей</w:t>
      </w:r>
    </w:p>
    <w:p w:rsidR="00856C51" w:rsidRP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Федеральным законом от 09.11.2024 № 382-ФЗ в статью 5.42 Кодекса Российской Федерации об административных правонарушениях внесены изменения.</w:t>
      </w:r>
    </w:p>
    <w:p w:rsid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С 20 ноября 2024 года неисполнение работодателем обязанности по выполнению квоты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повлечет наложение штрафа на должностных лиц в размере от 20 тысяч до 30 тысяч рублей; на индивидуальных предпринимателей - от 30 тысяч до 50 тысяч рублей; на юридических лиц - от 50 тысяч до 100 тысяч рублей.</w:t>
      </w:r>
    </w:p>
    <w:p w:rsidR="00856C51" w:rsidRDefault="00C1510F" w:rsidP="00092FA2">
      <w:pPr>
        <w:jc w:val="both"/>
        <w:rPr>
          <w:rFonts w:ascii="Times New Roman" w:hAnsi="Times New Roman" w:cs="Times New Roman"/>
          <w:sz w:val="28"/>
          <w:szCs w:val="28"/>
        </w:rPr>
      </w:pPr>
      <w:r>
        <w:rPr>
          <w:rFonts w:ascii="Times New Roman" w:hAnsi="Times New Roman" w:cs="Times New Roman"/>
          <w:sz w:val="28"/>
          <w:szCs w:val="28"/>
        </w:rPr>
        <w:t xml:space="preserve">Помощник межрайонного прокурора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М.В.Молодиченко</w:t>
      </w:r>
      <w:proofErr w:type="spellEnd"/>
    </w:p>
    <w:p w:rsidR="00856C51" w:rsidRPr="00EF0CF4" w:rsidRDefault="00C1510F" w:rsidP="00856C51">
      <w:pPr>
        <w:jc w:val="both"/>
        <w:rPr>
          <w:rFonts w:ascii="Times New Roman" w:hAnsi="Times New Roman" w:cs="Times New Roman"/>
          <w:b/>
          <w:sz w:val="28"/>
          <w:szCs w:val="28"/>
        </w:rPr>
      </w:pPr>
      <w:r>
        <w:rPr>
          <w:rFonts w:ascii="Times New Roman" w:hAnsi="Times New Roman" w:cs="Times New Roman"/>
          <w:b/>
          <w:sz w:val="28"/>
          <w:szCs w:val="28"/>
        </w:rPr>
        <w:tab/>
      </w:r>
      <w:r w:rsidR="00EF0CF4" w:rsidRPr="00EF0CF4">
        <w:rPr>
          <w:rFonts w:ascii="Times New Roman" w:hAnsi="Times New Roman" w:cs="Times New Roman"/>
          <w:b/>
          <w:sz w:val="28"/>
          <w:szCs w:val="28"/>
        </w:rPr>
        <w:t>10. О</w:t>
      </w:r>
      <w:r w:rsidR="00856C51" w:rsidRPr="00EF0CF4">
        <w:rPr>
          <w:rFonts w:ascii="Times New Roman" w:hAnsi="Times New Roman" w:cs="Times New Roman"/>
          <w:b/>
          <w:sz w:val="28"/>
          <w:szCs w:val="28"/>
        </w:rPr>
        <w:t>б изменениях за подделку документов в целях организации незаконной миграции</w:t>
      </w:r>
    </w:p>
    <w:p w:rsidR="00856C51" w:rsidRP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lastRenderedPageBreak/>
        <w:tab/>
      </w:r>
      <w:r w:rsidR="00856C51" w:rsidRPr="00856C51">
        <w:rPr>
          <w:rFonts w:ascii="Times New Roman" w:hAnsi="Times New Roman" w:cs="Times New Roman"/>
          <w:sz w:val="28"/>
          <w:szCs w:val="28"/>
        </w:rPr>
        <w:t>Федеральным законом от 23.11.2024 № 402-ФЗ в Кодекс Российской Федерации об административных правонарушениях внесены изменения, усиливающие административную ответственность за подделку документа, удостоверяющего личность, подтверждающего наличие у лица права или освобождение его от обязанности, а равно за подделку штампа, печати, бланка, их использование, передачу либо сбыт.</w:t>
      </w:r>
    </w:p>
    <w:p w:rsidR="00856C51" w:rsidRP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 xml:space="preserve">За такие деяния могут оштрафовать на сумму до 80 </w:t>
      </w:r>
      <w:proofErr w:type="spellStart"/>
      <w:r w:rsidR="00856C51" w:rsidRPr="00856C51">
        <w:rPr>
          <w:rFonts w:ascii="Times New Roman" w:hAnsi="Times New Roman" w:cs="Times New Roman"/>
          <w:sz w:val="28"/>
          <w:szCs w:val="28"/>
        </w:rPr>
        <w:t>тыс.руб</w:t>
      </w:r>
      <w:proofErr w:type="spellEnd"/>
      <w:r w:rsidR="00856C51" w:rsidRPr="00856C51">
        <w:rPr>
          <w:rFonts w:ascii="Times New Roman" w:hAnsi="Times New Roman" w:cs="Times New Roman"/>
          <w:sz w:val="28"/>
          <w:szCs w:val="28"/>
        </w:rPr>
        <w:t>., а в случае повторного совершения п</w:t>
      </w:r>
      <w:r w:rsidR="00EF0CF4">
        <w:rPr>
          <w:rFonts w:ascii="Times New Roman" w:hAnsi="Times New Roman" w:cs="Times New Roman"/>
          <w:sz w:val="28"/>
          <w:szCs w:val="28"/>
        </w:rPr>
        <w:t xml:space="preserve">равонарушения – до 200 </w:t>
      </w:r>
      <w:proofErr w:type="spellStart"/>
      <w:r w:rsidR="00EF0CF4">
        <w:rPr>
          <w:rFonts w:ascii="Times New Roman" w:hAnsi="Times New Roman" w:cs="Times New Roman"/>
          <w:sz w:val="28"/>
          <w:szCs w:val="28"/>
        </w:rPr>
        <w:t>тыс.руб</w:t>
      </w:r>
      <w:proofErr w:type="spellEnd"/>
      <w:r w:rsidR="00EF0CF4">
        <w:rPr>
          <w:rFonts w:ascii="Times New Roman" w:hAnsi="Times New Roman" w:cs="Times New Roman"/>
          <w:sz w:val="28"/>
          <w:szCs w:val="28"/>
        </w:rPr>
        <w:t>.</w:t>
      </w:r>
    </w:p>
    <w:p w:rsidR="00856C51" w:rsidRDefault="00C1510F" w:rsidP="00856C51">
      <w:pPr>
        <w:jc w:val="both"/>
        <w:rPr>
          <w:rFonts w:ascii="Times New Roman" w:hAnsi="Times New Roman" w:cs="Times New Roman"/>
          <w:sz w:val="28"/>
          <w:szCs w:val="28"/>
        </w:rPr>
      </w:pPr>
      <w:r>
        <w:rPr>
          <w:rFonts w:ascii="Times New Roman" w:hAnsi="Times New Roman" w:cs="Times New Roman"/>
          <w:sz w:val="28"/>
          <w:szCs w:val="28"/>
        </w:rPr>
        <w:tab/>
      </w:r>
      <w:r w:rsidR="00856C51" w:rsidRPr="00856C51">
        <w:rPr>
          <w:rFonts w:ascii="Times New Roman" w:hAnsi="Times New Roman" w:cs="Times New Roman"/>
          <w:sz w:val="28"/>
          <w:szCs w:val="28"/>
        </w:rPr>
        <w:t>Начало действия изменений: 23.11.2024</w:t>
      </w:r>
    </w:p>
    <w:p w:rsidR="00856C51" w:rsidRDefault="00EF0CF4" w:rsidP="00092FA2">
      <w:pPr>
        <w:jc w:val="both"/>
        <w:rPr>
          <w:rFonts w:ascii="Times New Roman" w:hAnsi="Times New Roman" w:cs="Times New Roman"/>
          <w:sz w:val="28"/>
          <w:szCs w:val="28"/>
        </w:rPr>
      </w:pPr>
      <w:r w:rsidRPr="00EF0CF4">
        <w:rPr>
          <w:rFonts w:ascii="Times New Roman" w:hAnsi="Times New Roman" w:cs="Times New Roman"/>
          <w:sz w:val="28"/>
          <w:szCs w:val="28"/>
        </w:rPr>
        <w:t xml:space="preserve">Заместитель межрайонного прокурора </w:t>
      </w:r>
      <w:r w:rsidRPr="00EF0CF4">
        <w:rPr>
          <w:rFonts w:ascii="Times New Roman" w:hAnsi="Times New Roman" w:cs="Times New Roman"/>
          <w:sz w:val="28"/>
          <w:szCs w:val="28"/>
        </w:rPr>
        <w:tab/>
      </w:r>
      <w:r w:rsidRPr="00EF0CF4">
        <w:rPr>
          <w:rFonts w:ascii="Times New Roman" w:hAnsi="Times New Roman" w:cs="Times New Roman"/>
          <w:sz w:val="28"/>
          <w:szCs w:val="28"/>
        </w:rPr>
        <w:tab/>
      </w:r>
      <w:r w:rsidRPr="00EF0CF4">
        <w:rPr>
          <w:rFonts w:ascii="Times New Roman" w:hAnsi="Times New Roman" w:cs="Times New Roman"/>
          <w:sz w:val="28"/>
          <w:szCs w:val="28"/>
        </w:rPr>
        <w:tab/>
      </w:r>
      <w:r w:rsidRPr="00EF0CF4">
        <w:rPr>
          <w:rFonts w:ascii="Times New Roman" w:hAnsi="Times New Roman" w:cs="Times New Roman"/>
          <w:sz w:val="28"/>
          <w:szCs w:val="28"/>
        </w:rPr>
        <w:tab/>
        <w:t xml:space="preserve">  </w:t>
      </w:r>
      <w:proofErr w:type="spellStart"/>
      <w:r w:rsidRPr="00EF0CF4">
        <w:rPr>
          <w:rFonts w:ascii="Times New Roman" w:hAnsi="Times New Roman" w:cs="Times New Roman"/>
          <w:sz w:val="28"/>
          <w:szCs w:val="28"/>
        </w:rPr>
        <w:t>Д.И.Кондратенко</w:t>
      </w:r>
      <w:proofErr w:type="spellEnd"/>
    </w:p>
    <w:p w:rsidR="00EF0CF4" w:rsidRPr="00EF0CF4" w:rsidRDefault="00C1510F" w:rsidP="00EF0CF4">
      <w:pPr>
        <w:jc w:val="both"/>
        <w:rPr>
          <w:rFonts w:ascii="Times New Roman" w:hAnsi="Times New Roman" w:cs="Times New Roman"/>
          <w:b/>
          <w:sz w:val="28"/>
          <w:szCs w:val="28"/>
        </w:rPr>
      </w:pPr>
      <w:r>
        <w:rPr>
          <w:rFonts w:ascii="Times New Roman" w:hAnsi="Times New Roman" w:cs="Times New Roman"/>
          <w:b/>
          <w:sz w:val="28"/>
          <w:szCs w:val="28"/>
        </w:rPr>
        <w:tab/>
      </w:r>
      <w:r w:rsidR="00EF0CF4" w:rsidRPr="00EF0CF4">
        <w:rPr>
          <w:rFonts w:ascii="Times New Roman" w:hAnsi="Times New Roman" w:cs="Times New Roman"/>
          <w:b/>
          <w:sz w:val="28"/>
          <w:szCs w:val="28"/>
        </w:rPr>
        <w:t>11. В законе об образовании закрепили положения о реализации дополнительных образовательных программ спортивной подготовки для взрослых</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Речь идет о Федеральном законе от 13.12.2024 N 471-ФЗ «О внесении изменений в отдельные законодатель</w:t>
      </w:r>
      <w:r w:rsidR="00EF0CF4">
        <w:rPr>
          <w:rFonts w:ascii="Times New Roman" w:hAnsi="Times New Roman" w:cs="Times New Roman"/>
          <w:sz w:val="28"/>
          <w:szCs w:val="28"/>
        </w:rPr>
        <w:t>ные акты Российской Федерации».</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 xml:space="preserve">Организация предоставления дополнительного образования взрослых по дополнительным образовательным программам </w:t>
      </w:r>
      <w:r w:rsidR="00EF0CF4">
        <w:rPr>
          <w:rFonts w:ascii="Times New Roman" w:hAnsi="Times New Roman" w:cs="Times New Roman"/>
          <w:sz w:val="28"/>
          <w:szCs w:val="28"/>
        </w:rPr>
        <w:t>спортивной подготовки отнесена:</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в государственных образовательных организациях регионов - к полномочиям органов государственной власти су</w:t>
      </w:r>
      <w:r w:rsidR="00EF0CF4">
        <w:rPr>
          <w:rFonts w:ascii="Times New Roman" w:hAnsi="Times New Roman" w:cs="Times New Roman"/>
          <w:sz w:val="28"/>
          <w:szCs w:val="28"/>
        </w:rPr>
        <w:t>бъектов РФ в сфере образования;</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в муниципальных образовательных организациях - к полномочиям органов местного самоуправления муниципальных районов, муниципальных округов и городских округов по решению вопросов местног</w:t>
      </w:r>
      <w:r w:rsidR="00EF0CF4">
        <w:rPr>
          <w:rFonts w:ascii="Times New Roman" w:hAnsi="Times New Roman" w:cs="Times New Roman"/>
          <w:sz w:val="28"/>
          <w:szCs w:val="28"/>
        </w:rPr>
        <w:t>о значения в сфере образования.</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Корреспондирующие изменения также внесены в федеральные законы от 21 декабря 2021 года N 414-ФЗ «Об общих принципах организации публичной власти в субъектах Российской Федерации» и от 6 октября 2003 года N 131-ФЗ «Об общих принципах организации местного самоупра</w:t>
      </w:r>
      <w:r w:rsidR="00EF0CF4">
        <w:rPr>
          <w:rFonts w:ascii="Times New Roman" w:hAnsi="Times New Roman" w:cs="Times New Roman"/>
          <w:sz w:val="28"/>
          <w:szCs w:val="28"/>
        </w:rPr>
        <w:t>вления в Российской Федерации».</w:t>
      </w:r>
    </w:p>
    <w:p w:rsidR="00856C51"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 xml:space="preserve">Настоящий федеральный закон вступает в силу со дня его официального опубликования. Поправки об организации предоставления дополнительного образования взрослых по дополнительным </w:t>
      </w:r>
      <w:r w:rsidR="00EF0CF4" w:rsidRPr="00EF0CF4">
        <w:rPr>
          <w:rFonts w:ascii="Times New Roman" w:hAnsi="Times New Roman" w:cs="Times New Roman"/>
          <w:sz w:val="28"/>
          <w:szCs w:val="28"/>
        </w:rPr>
        <w:lastRenderedPageBreak/>
        <w:t>образовательным программам спортивной подготовки распространяются на правоотношения, возникшие с 1 января 2023 года.</w:t>
      </w:r>
    </w:p>
    <w:p w:rsidR="00EF0CF4" w:rsidRDefault="00C1510F" w:rsidP="00092FA2">
      <w:pPr>
        <w:jc w:val="both"/>
        <w:rPr>
          <w:rFonts w:ascii="Times New Roman" w:hAnsi="Times New Roman" w:cs="Times New Roman"/>
          <w:sz w:val="28"/>
          <w:szCs w:val="28"/>
        </w:rPr>
      </w:pPr>
      <w:r>
        <w:rPr>
          <w:rFonts w:ascii="Times New Roman" w:hAnsi="Times New Roman" w:cs="Times New Roman"/>
          <w:sz w:val="28"/>
          <w:szCs w:val="28"/>
        </w:rPr>
        <w:t xml:space="preserve">Помощник межрайонного прокурора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М.В.Молодиченко</w:t>
      </w:r>
      <w:proofErr w:type="spellEnd"/>
    </w:p>
    <w:p w:rsidR="00EF0CF4" w:rsidRPr="00EF0CF4" w:rsidRDefault="00C1510F" w:rsidP="00EF0CF4">
      <w:pPr>
        <w:jc w:val="both"/>
        <w:rPr>
          <w:rFonts w:ascii="Times New Roman" w:hAnsi="Times New Roman" w:cs="Times New Roman"/>
          <w:b/>
          <w:sz w:val="28"/>
          <w:szCs w:val="28"/>
        </w:rPr>
      </w:pPr>
      <w:r>
        <w:rPr>
          <w:rFonts w:ascii="Times New Roman" w:hAnsi="Times New Roman" w:cs="Times New Roman"/>
          <w:b/>
          <w:sz w:val="28"/>
          <w:szCs w:val="28"/>
        </w:rPr>
        <w:tab/>
      </w:r>
      <w:r w:rsidR="00EF0CF4" w:rsidRPr="00EF0CF4">
        <w:rPr>
          <w:rFonts w:ascii="Times New Roman" w:hAnsi="Times New Roman" w:cs="Times New Roman"/>
          <w:b/>
          <w:sz w:val="28"/>
          <w:szCs w:val="28"/>
        </w:rPr>
        <w:t>12. Подписан закон об уголовной ответственности за незаконное использование компьютерной информации, содержащей персональные данные</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Речь идет о Федеральном законе от 30.11.2024 N 421-ФЗ «О внесении изменений в Уголовный кодекс Российской Федерации».</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Законодатель вводит в УК РФ новую статью 272.1 «Незаконные использование и (или) передача, сбор и (или) хранение компьютерной информации, содержащей персональные данные, а равно создание и (или) обеспечение функционирования информационных ресурсов, предназначенных для ее незаконных хра</w:t>
      </w:r>
      <w:r w:rsidR="00EF0CF4">
        <w:rPr>
          <w:rFonts w:ascii="Times New Roman" w:hAnsi="Times New Roman" w:cs="Times New Roman"/>
          <w:sz w:val="28"/>
          <w:szCs w:val="28"/>
        </w:rPr>
        <w:t>нения и (или) распространения».</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Статья предусматривает наказание в виде лишения свободы на срок до десяти лет со штрафом в размере до трех миллионов рублей, если деяния, предусмотренные частями первой, второй, третьей или четвертой данной статьи, повлекли тяжкие последствия либо со</w:t>
      </w:r>
      <w:r w:rsidR="00EF0CF4">
        <w:rPr>
          <w:rFonts w:ascii="Times New Roman" w:hAnsi="Times New Roman" w:cs="Times New Roman"/>
          <w:sz w:val="28"/>
          <w:szCs w:val="28"/>
        </w:rPr>
        <w:t>вершены организованной группой.</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 xml:space="preserve">Также введено наказание за совершение деяний, предусмотренных частями первой, второй или третьей данной статьи, сопряженных с трансграничной передачей компьютерной информации, содержащей персональные данные, и (или) трансграничным перемещением носителей информации, </w:t>
      </w:r>
      <w:r w:rsidR="00EF0CF4">
        <w:rPr>
          <w:rFonts w:ascii="Times New Roman" w:hAnsi="Times New Roman" w:cs="Times New Roman"/>
          <w:sz w:val="28"/>
          <w:szCs w:val="28"/>
        </w:rPr>
        <w:t>содержащих персональные данные.</w:t>
      </w:r>
    </w:p>
    <w:p w:rsid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Действие статьи не распространяется на случаи обработки персональных данных физическими лицами исключительно для личных и семейных нужд.</w:t>
      </w:r>
    </w:p>
    <w:p w:rsidR="00EF0CF4" w:rsidRDefault="00EF0CF4" w:rsidP="00092FA2">
      <w:pPr>
        <w:jc w:val="both"/>
        <w:rPr>
          <w:rFonts w:ascii="Times New Roman" w:hAnsi="Times New Roman" w:cs="Times New Roman"/>
          <w:sz w:val="28"/>
          <w:szCs w:val="28"/>
        </w:rPr>
      </w:pPr>
      <w:r w:rsidRPr="00EF0CF4">
        <w:rPr>
          <w:rFonts w:ascii="Times New Roman" w:hAnsi="Times New Roman" w:cs="Times New Roman"/>
          <w:sz w:val="28"/>
          <w:szCs w:val="28"/>
        </w:rPr>
        <w:t>Заместите</w:t>
      </w:r>
      <w:r w:rsidR="00C1510F">
        <w:rPr>
          <w:rFonts w:ascii="Times New Roman" w:hAnsi="Times New Roman" w:cs="Times New Roman"/>
          <w:sz w:val="28"/>
          <w:szCs w:val="28"/>
        </w:rPr>
        <w:t xml:space="preserve">ль межрайонного прокурора </w:t>
      </w:r>
      <w:r w:rsidR="00C1510F">
        <w:rPr>
          <w:rFonts w:ascii="Times New Roman" w:hAnsi="Times New Roman" w:cs="Times New Roman"/>
          <w:sz w:val="28"/>
          <w:szCs w:val="28"/>
        </w:rPr>
        <w:tab/>
      </w:r>
      <w:r w:rsidR="00C1510F">
        <w:rPr>
          <w:rFonts w:ascii="Times New Roman" w:hAnsi="Times New Roman" w:cs="Times New Roman"/>
          <w:sz w:val="28"/>
          <w:szCs w:val="28"/>
        </w:rPr>
        <w:tab/>
      </w:r>
      <w:r w:rsidR="00C1510F">
        <w:rPr>
          <w:rFonts w:ascii="Times New Roman" w:hAnsi="Times New Roman" w:cs="Times New Roman"/>
          <w:sz w:val="28"/>
          <w:szCs w:val="28"/>
        </w:rPr>
        <w:tab/>
      </w:r>
      <w:r w:rsidR="00C1510F">
        <w:rPr>
          <w:rFonts w:ascii="Times New Roman" w:hAnsi="Times New Roman" w:cs="Times New Roman"/>
          <w:sz w:val="28"/>
          <w:szCs w:val="28"/>
        </w:rPr>
        <w:tab/>
        <w:t xml:space="preserve"> </w:t>
      </w:r>
      <w:proofErr w:type="spellStart"/>
      <w:r w:rsidR="00C1510F">
        <w:rPr>
          <w:rFonts w:ascii="Times New Roman" w:hAnsi="Times New Roman" w:cs="Times New Roman"/>
          <w:sz w:val="28"/>
          <w:szCs w:val="28"/>
        </w:rPr>
        <w:t>П.С.Павлютенков</w:t>
      </w:r>
      <w:proofErr w:type="spellEnd"/>
    </w:p>
    <w:p w:rsidR="00EF0CF4" w:rsidRPr="00EF0CF4" w:rsidRDefault="00C1510F" w:rsidP="00EF0CF4">
      <w:pPr>
        <w:jc w:val="both"/>
        <w:rPr>
          <w:rFonts w:ascii="Times New Roman" w:hAnsi="Times New Roman" w:cs="Times New Roman"/>
          <w:b/>
          <w:sz w:val="28"/>
          <w:szCs w:val="28"/>
        </w:rPr>
      </w:pPr>
      <w:r>
        <w:rPr>
          <w:rFonts w:ascii="Times New Roman" w:hAnsi="Times New Roman" w:cs="Times New Roman"/>
          <w:b/>
          <w:sz w:val="28"/>
          <w:szCs w:val="28"/>
        </w:rPr>
        <w:tab/>
      </w:r>
      <w:r w:rsidR="00EF0CF4" w:rsidRPr="00EF0CF4">
        <w:rPr>
          <w:rFonts w:ascii="Times New Roman" w:hAnsi="Times New Roman" w:cs="Times New Roman"/>
          <w:b/>
          <w:sz w:val="28"/>
          <w:szCs w:val="28"/>
        </w:rPr>
        <w:t>13. Основания прекращения/возобновления государственного учета транспортного средства</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Постановлением Правительства РФ от 14.11.2024 № 1540 внесены изменения в постановление Правительства Российской Федерации от 21 декабря 2019 № 1764.</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lastRenderedPageBreak/>
        <w:tab/>
      </w:r>
      <w:r w:rsidR="00EF0CF4" w:rsidRPr="00EF0CF4">
        <w:rPr>
          <w:rFonts w:ascii="Times New Roman" w:hAnsi="Times New Roman" w:cs="Times New Roman"/>
          <w:sz w:val="28"/>
          <w:szCs w:val="28"/>
        </w:rPr>
        <w:t>Постановлением, в частности, установлен порядок прекращения государственного учета:</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 транспортного средства, являющегося товаром и предназначенного для реализации;</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 в отношении находящегося в розыске похищенного или угнанного транспортного средства;</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 на основании заявления прежнего вл</w:t>
      </w:r>
      <w:r w:rsidR="00EF0CF4">
        <w:rPr>
          <w:rFonts w:ascii="Times New Roman" w:hAnsi="Times New Roman" w:cs="Times New Roman"/>
          <w:sz w:val="28"/>
          <w:szCs w:val="28"/>
        </w:rPr>
        <w:t>адельца транспортного средства.</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С учетом данных изменений скорректирован порядок возобновления государственног</w:t>
      </w:r>
      <w:r w:rsidR="00EF0CF4">
        <w:rPr>
          <w:rFonts w:ascii="Times New Roman" w:hAnsi="Times New Roman" w:cs="Times New Roman"/>
          <w:sz w:val="28"/>
          <w:szCs w:val="28"/>
        </w:rPr>
        <w:t>о учета транспортного средства.</w:t>
      </w:r>
    </w:p>
    <w:p w:rsidR="00EF0CF4" w:rsidRP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r>
      <w:r w:rsidR="00EF0CF4" w:rsidRPr="00EF0CF4">
        <w:rPr>
          <w:rFonts w:ascii="Times New Roman" w:hAnsi="Times New Roman" w:cs="Times New Roman"/>
          <w:sz w:val="28"/>
          <w:szCs w:val="28"/>
        </w:rPr>
        <w:t xml:space="preserve">Кроме того, принятым постановлением уполномоченным органам поручено обеспечить информационное взаимодействие в части передачи и получения сведений об уплате утилизационного сбора в отношении транспортных средств, ввезенных в Российскую Федерацию физическими </w:t>
      </w:r>
      <w:r w:rsidR="00EF0CF4">
        <w:rPr>
          <w:rFonts w:ascii="Times New Roman" w:hAnsi="Times New Roman" w:cs="Times New Roman"/>
          <w:sz w:val="28"/>
          <w:szCs w:val="28"/>
        </w:rPr>
        <w:t>лицами для личного пользования.</w:t>
      </w:r>
    </w:p>
    <w:p w:rsidR="00EF0CF4" w:rsidRDefault="00C1510F" w:rsidP="00EF0CF4">
      <w:pPr>
        <w:jc w:val="both"/>
        <w:rPr>
          <w:rFonts w:ascii="Times New Roman" w:hAnsi="Times New Roman" w:cs="Times New Roman"/>
          <w:sz w:val="28"/>
          <w:szCs w:val="28"/>
        </w:rPr>
      </w:pPr>
      <w:r>
        <w:rPr>
          <w:rFonts w:ascii="Times New Roman" w:hAnsi="Times New Roman" w:cs="Times New Roman"/>
          <w:sz w:val="28"/>
          <w:szCs w:val="28"/>
        </w:rPr>
        <w:tab/>
        <w:t xml:space="preserve">Постановление вступило </w:t>
      </w:r>
      <w:r w:rsidR="00EF0CF4" w:rsidRPr="00EF0CF4">
        <w:rPr>
          <w:rFonts w:ascii="Times New Roman" w:hAnsi="Times New Roman" w:cs="Times New Roman"/>
          <w:sz w:val="28"/>
          <w:szCs w:val="28"/>
        </w:rPr>
        <w:t>в силу с 1 марта 2025 года.</w:t>
      </w:r>
    </w:p>
    <w:p w:rsidR="00EF0CF4" w:rsidRDefault="00C1510F" w:rsidP="00092FA2">
      <w:pPr>
        <w:jc w:val="both"/>
        <w:rPr>
          <w:rFonts w:ascii="Times New Roman" w:hAnsi="Times New Roman" w:cs="Times New Roman"/>
          <w:sz w:val="28"/>
          <w:szCs w:val="28"/>
        </w:rPr>
      </w:pPr>
      <w:r>
        <w:rPr>
          <w:rFonts w:ascii="Times New Roman" w:hAnsi="Times New Roman" w:cs="Times New Roman"/>
          <w:sz w:val="28"/>
          <w:szCs w:val="28"/>
        </w:rPr>
        <w:t>Помощник</w:t>
      </w:r>
      <w:r w:rsidR="00EF0CF4" w:rsidRPr="00EF0CF4">
        <w:rPr>
          <w:rFonts w:ascii="Times New Roman" w:hAnsi="Times New Roman" w:cs="Times New Roman"/>
          <w:sz w:val="28"/>
          <w:szCs w:val="28"/>
        </w:rPr>
        <w:t xml:space="preserve"> межрайонного прокурора </w:t>
      </w:r>
      <w:r w:rsidR="00EF0CF4" w:rsidRPr="00EF0CF4">
        <w:rPr>
          <w:rFonts w:ascii="Times New Roman" w:hAnsi="Times New Roman" w:cs="Times New Roman"/>
          <w:sz w:val="28"/>
          <w:szCs w:val="28"/>
        </w:rPr>
        <w:tab/>
      </w:r>
      <w:r w:rsidR="00EF0CF4" w:rsidRPr="00EF0CF4">
        <w:rPr>
          <w:rFonts w:ascii="Times New Roman" w:hAnsi="Times New Roman" w:cs="Times New Roman"/>
          <w:sz w:val="28"/>
          <w:szCs w:val="28"/>
        </w:rPr>
        <w:tab/>
      </w:r>
      <w:r w:rsidR="00EF0CF4" w:rsidRPr="00EF0CF4">
        <w:rPr>
          <w:rFonts w:ascii="Times New Roman" w:hAnsi="Times New Roman" w:cs="Times New Roman"/>
          <w:sz w:val="28"/>
          <w:szCs w:val="28"/>
        </w:rPr>
        <w:tab/>
      </w:r>
      <w:r w:rsidR="00EF0CF4" w:rsidRPr="00EF0CF4">
        <w:rPr>
          <w:rFonts w:ascii="Times New Roman" w:hAnsi="Times New Roman" w:cs="Times New Roman"/>
          <w:sz w:val="28"/>
          <w:szCs w:val="28"/>
        </w:rPr>
        <w:tab/>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А.С.Ананенко</w:t>
      </w:r>
      <w:proofErr w:type="spellEnd"/>
    </w:p>
    <w:p w:rsidR="00EF0CF4" w:rsidRPr="00EF0CF4" w:rsidRDefault="00EF0CF4" w:rsidP="00EF0CF4">
      <w:pPr>
        <w:jc w:val="both"/>
        <w:rPr>
          <w:rFonts w:ascii="Times New Roman" w:hAnsi="Times New Roman" w:cs="Times New Roman"/>
          <w:b/>
          <w:sz w:val="28"/>
          <w:szCs w:val="28"/>
        </w:rPr>
      </w:pPr>
      <w:r w:rsidRPr="00EF0CF4">
        <w:rPr>
          <w:rFonts w:ascii="Times New Roman" w:hAnsi="Times New Roman" w:cs="Times New Roman"/>
          <w:b/>
          <w:sz w:val="28"/>
          <w:szCs w:val="28"/>
        </w:rPr>
        <w:t>15. Ежегодная семейная выплата гражданам Российской Федерации, имеющим двух и более детей</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Федеральным законом от 13 июля 2024 года № 179-ФЗ «О ежегодной семейной выплате гражданам Российской Федерации, имеющим двух и более детей» для работающих родите</w:t>
      </w:r>
      <w:r>
        <w:rPr>
          <w:rFonts w:ascii="Times New Roman" w:hAnsi="Times New Roman" w:cs="Times New Roman"/>
          <w:sz w:val="28"/>
          <w:szCs w:val="28"/>
        </w:rPr>
        <w:t>лей вводится ежегодная выплата.</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В целях обеспечения социальной поддержки семей, имеющих детей, Федеральным законом устанавливается ежегодная семейная выплата гражданам Российской Федерац</w:t>
      </w:r>
      <w:r>
        <w:rPr>
          <w:rFonts w:ascii="Times New Roman" w:hAnsi="Times New Roman" w:cs="Times New Roman"/>
          <w:sz w:val="28"/>
          <w:szCs w:val="28"/>
        </w:rPr>
        <w:t>ии, имеющим двух и более детей.</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Право на получение выплаты предоставляется работающим родителям (усыновителям, опекунам, попечителям), имеющим двух и более детей, являющихся гражданами Российской Федерации и постоянно проживающим на территории Российской Федерации, при условии, что такие родители (усыновители, опекуны, попечители) являются налоговыми резидентами Российской Федерации и с их доходов уплачен налог на доходы физических лиц в году, предшествующем году об</w:t>
      </w:r>
      <w:r>
        <w:rPr>
          <w:rFonts w:ascii="Times New Roman" w:hAnsi="Times New Roman" w:cs="Times New Roman"/>
          <w:sz w:val="28"/>
          <w:szCs w:val="28"/>
        </w:rPr>
        <w:t>ращения за назначением выплаты.</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lastRenderedPageBreak/>
        <w:t>Право на получение выплаты возникает при условии, если размер среднедушевого дохода семьи не превышает 1,5-кратную величину прожиточного минимума на душу населения, установленную в субъекте Российской Федерации по месту жительства (пребывания) или фактического проживания заявителя в соответствии с пунктом 3 статьи 4 Федерального закона от 24 октября 1997 года № 134-ФЗ «О прожиточном минимуме в Российской Федерации» на год, предшествующий году об</w:t>
      </w:r>
      <w:r>
        <w:rPr>
          <w:rFonts w:ascii="Times New Roman" w:hAnsi="Times New Roman" w:cs="Times New Roman"/>
          <w:sz w:val="28"/>
          <w:szCs w:val="28"/>
        </w:rPr>
        <w:t>ращения за назначением выплаты.</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Выплата производится каждому из родителей (усыновителей, опекунов, попечителей) детей в возрасте до 18 лет и детей в возрасте до 23 лет в случае, если они обучаются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по дополнительным образовательным программам), при условии, что у заявителя отсутствует зад</w:t>
      </w:r>
      <w:r>
        <w:rPr>
          <w:rFonts w:ascii="Times New Roman" w:hAnsi="Times New Roman" w:cs="Times New Roman"/>
          <w:sz w:val="28"/>
          <w:szCs w:val="28"/>
        </w:rPr>
        <w:t>олженность по уплате алиментов.</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Выплата назначается и производится территориальным органом Фонда пенсионного и социального ст</w:t>
      </w:r>
      <w:r>
        <w:rPr>
          <w:rFonts w:ascii="Times New Roman" w:hAnsi="Times New Roman" w:cs="Times New Roman"/>
          <w:sz w:val="28"/>
          <w:szCs w:val="28"/>
        </w:rPr>
        <w:t>рахования Российской Федерации.</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 xml:space="preserve">Заявление о назначении выплаты может быть подано заявителем с 1 июня до 1 октября года, следующего за годом, за который исчислен </w:t>
      </w:r>
      <w:r>
        <w:rPr>
          <w:rFonts w:ascii="Times New Roman" w:hAnsi="Times New Roman" w:cs="Times New Roman"/>
          <w:sz w:val="28"/>
          <w:szCs w:val="28"/>
        </w:rPr>
        <w:t>налог на доходы физических лиц.</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Заявление о назначении выплаты подается в территориальный орган Фонда пенсионного и социального страхования Российской Федерации по месту жительства (пребывания) или</w:t>
      </w:r>
      <w:r>
        <w:rPr>
          <w:rFonts w:ascii="Times New Roman" w:hAnsi="Times New Roman" w:cs="Times New Roman"/>
          <w:sz w:val="28"/>
          <w:szCs w:val="28"/>
        </w:rPr>
        <w:t xml:space="preserve"> месту фактического проживания.</w:t>
      </w:r>
    </w:p>
    <w:p w:rsidR="00856C51"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Настоящий Федеральный закон вступает в силу с 1 января 2026 года.</w:t>
      </w:r>
    </w:p>
    <w:p w:rsidR="00EF0CF4" w:rsidRDefault="00C1510F" w:rsidP="00092FA2">
      <w:pPr>
        <w:jc w:val="both"/>
        <w:rPr>
          <w:rFonts w:ascii="Times New Roman" w:hAnsi="Times New Roman" w:cs="Times New Roman"/>
          <w:sz w:val="28"/>
          <w:szCs w:val="28"/>
        </w:rPr>
      </w:pPr>
      <w:r>
        <w:rPr>
          <w:rFonts w:ascii="Times New Roman" w:hAnsi="Times New Roman" w:cs="Times New Roman"/>
          <w:sz w:val="28"/>
          <w:szCs w:val="28"/>
        </w:rPr>
        <w:t xml:space="preserve">Помощник межрайонного прокурора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М.В.Молодиченко</w:t>
      </w:r>
      <w:proofErr w:type="spellEnd"/>
    </w:p>
    <w:p w:rsidR="00EF0CF4" w:rsidRPr="00005BFA" w:rsidRDefault="00EF0CF4" w:rsidP="00EF0CF4">
      <w:pPr>
        <w:jc w:val="both"/>
        <w:rPr>
          <w:rFonts w:ascii="Times New Roman" w:hAnsi="Times New Roman" w:cs="Times New Roman"/>
          <w:b/>
          <w:sz w:val="28"/>
          <w:szCs w:val="28"/>
        </w:rPr>
      </w:pPr>
      <w:r w:rsidRPr="00005BFA">
        <w:rPr>
          <w:rFonts w:ascii="Times New Roman" w:hAnsi="Times New Roman" w:cs="Times New Roman"/>
          <w:b/>
          <w:sz w:val="28"/>
          <w:szCs w:val="28"/>
        </w:rPr>
        <w:t xml:space="preserve">16. </w:t>
      </w:r>
      <w:r w:rsidR="00005BFA" w:rsidRPr="00005BFA">
        <w:rPr>
          <w:rFonts w:ascii="Times New Roman" w:hAnsi="Times New Roman" w:cs="Times New Roman"/>
          <w:b/>
          <w:sz w:val="28"/>
          <w:szCs w:val="28"/>
        </w:rPr>
        <w:t>П</w:t>
      </w:r>
      <w:r w:rsidRPr="00005BFA">
        <w:rPr>
          <w:rFonts w:ascii="Times New Roman" w:hAnsi="Times New Roman" w:cs="Times New Roman"/>
          <w:b/>
          <w:sz w:val="28"/>
          <w:szCs w:val="28"/>
        </w:rPr>
        <w:t>орядок размещения дорожных видеокамер</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Правила размещения стационарных средств фиксации, передвижных средств фиксации или мобильных средств фиксации закреплены в постановлении Правительства Российской</w:t>
      </w:r>
      <w:r w:rsidR="00005BFA">
        <w:rPr>
          <w:rFonts w:ascii="Times New Roman" w:hAnsi="Times New Roman" w:cs="Times New Roman"/>
          <w:sz w:val="28"/>
          <w:szCs w:val="28"/>
        </w:rPr>
        <w:t xml:space="preserve"> Федерации от 01.06.2024 № 754.</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Они содержат требования к обязательному информированию участников дорожного движения о местах размещения таких устройств, определяют допустимые места установки стационарных и передвижных видеокамер.</w:t>
      </w:r>
    </w:p>
    <w:p w:rsidR="00EF0CF4" w:rsidRPr="00EF0CF4" w:rsidRDefault="00005BFA" w:rsidP="00EF0CF4">
      <w:pPr>
        <w:jc w:val="both"/>
        <w:rPr>
          <w:rFonts w:ascii="Times New Roman" w:hAnsi="Times New Roman" w:cs="Times New Roman"/>
          <w:sz w:val="28"/>
          <w:szCs w:val="28"/>
        </w:rPr>
      </w:pPr>
      <w:r>
        <w:rPr>
          <w:rFonts w:ascii="Times New Roman" w:hAnsi="Times New Roman" w:cs="Times New Roman"/>
          <w:sz w:val="28"/>
          <w:szCs w:val="28"/>
        </w:rPr>
        <w:t>Например, к ним относятся:</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lastRenderedPageBreak/>
        <w:t xml:space="preserve">- </w:t>
      </w:r>
      <w:r w:rsidR="00005BFA">
        <w:rPr>
          <w:rFonts w:ascii="Times New Roman" w:hAnsi="Times New Roman" w:cs="Times New Roman"/>
          <w:sz w:val="28"/>
          <w:szCs w:val="28"/>
        </w:rPr>
        <w:t>аварийно-опасные участки дорог;</w:t>
      </w:r>
    </w:p>
    <w:p w:rsidR="00EF0CF4" w:rsidRPr="00EF0CF4" w:rsidRDefault="00005BFA" w:rsidP="00EF0CF4">
      <w:pPr>
        <w:jc w:val="both"/>
        <w:rPr>
          <w:rFonts w:ascii="Times New Roman" w:hAnsi="Times New Roman" w:cs="Times New Roman"/>
          <w:sz w:val="28"/>
          <w:szCs w:val="28"/>
        </w:rPr>
      </w:pPr>
      <w:r>
        <w:rPr>
          <w:rFonts w:ascii="Times New Roman" w:hAnsi="Times New Roman" w:cs="Times New Roman"/>
          <w:sz w:val="28"/>
          <w:szCs w:val="28"/>
        </w:rPr>
        <w:t>- пешеходные переходы;</w:t>
      </w:r>
    </w:p>
    <w:p w:rsidR="00EF0CF4" w:rsidRPr="00EF0CF4" w:rsidRDefault="00005BFA" w:rsidP="00EF0CF4">
      <w:pPr>
        <w:jc w:val="both"/>
        <w:rPr>
          <w:rFonts w:ascii="Times New Roman" w:hAnsi="Times New Roman" w:cs="Times New Roman"/>
          <w:sz w:val="28"/>
          <w:szCs w:val="28"/>
        </w:rPr>
      </w:pPr>
      <w:r>
        <w:rPr>
          <w:rFonts w:ascii="Times New Roman" w:hAnsi="Times New Roman" w:cs="Times New Roman"/>
          <w:sz w:val="28"/>
          <w:szCs w:val="28"/>
        </w:rPr>
        <w:t>- перекрестки;</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 места, где запрещена стоянка либо остановка транспортных средств, а также иные места, определяемые при осуществлении контроля (надзора) в области б</w:t>
      </w:r>
      <w:r w:rsidR="00005BFA">
        <w:rPr>
          <w:rFonts w:ascii="Times New Roman" w:hAnsi="Times New Roman" w:cs="Times New Roman"/>
          <w:sz w:val="28"/>
          <w:szCs w:val="28"/>
        </w:rPr>
        <w:t>езопасности дорожного движения.</w:t>
      </w:r>
    </w:p>
    <w:p w:rsidR="00EF0CF4" w:rsidRP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Для осведомленности участников дорожного движения предусмотрена публикация сведений о местах размещения дорожных видеокамер и о видах нарушений, которые ими фи</w:t>
      </w:r>
      <w:r w:rsidR="00005BFA">
        <w:rPr>
          <w:rFonts w:ascii="Times New Roman" w:hAnsi="Times New Roman" w:cs="Times New Roman"/>
          <w:sz w:val="28"/>
          <w:szCs w:val="28"/>
        </w:rPr>
        <w:t>ксируются, на сайте МВД России.</w:t>
      </w:r>
    </w:p>
    <w:p w:rsidR="00EF0CF4" w:rsidRDefault="00EF0CF4" w:rsidP="00EF0CF4">
      <w:pPr>
        <w:jc w:val="both"/>
        <w:rPr>
          <w:rFonts w:ascii="Times New Roman" w:hAnsi="Times New Roman" w:cs="Times New Roman"/>
          <w:sz w:val="28"/>
          <w:szCs w:val="28"/>
        </w:rPr>
      </w:pPr>
      <w:r w:rsidRPr="00EF0CF4">
        <w:rPr>
          <w:rFonts w:ascii="Times New Roman" w:hAnsi="Times New Roman" w:cs="Times New Roman"/>
          <w:sz w:val="28"/>
          <w:szCs w:val="28"/>
        </w:rPr>
        <w:t>Такие данные будут размещаться в течение 20 рабочих дней со дня получения территориальным подразделением органа внутренних дел соответствующей информации от уполномоченного органа исполнительной власти субъекта Российской Федерации.</w:t>
      </w:r>
    </w:p>
    <w:p w:rsidR="00EF0CF4" w:rsidRDefault="00EF0CF4" w:rsidP="00092FA2">
      <w:pPr>
        <w:jc w:val="both"/>
        <w:rPr>
          <w:rFonts w:ascii="Times New Roman" w:hAnsi="Times New Roman" w:cs="Times New Roman"/>
          <w:sz w:val="28"/>
          <w:szCs w:val="28"/>
        </w:rPr>
      </w:pPr>
      <w:r w:rsidRPr="00EF0CF4">
        <w:rPr>
          <w:rFonts w:ascii="Times New Roman" w:hAnsi="Times New Roman" w:cs="Times New Roman"/>
          <w:sz w:val="28"/>
          <w:szCs w:val="28"/>
        </w:rPr>
        <w:t xml:space="preserve">Заместитель межрайонного прокурора </w:t>
      </w:r>
      <w:r w:rsidRPr="00EF0CF4">
        <w:rPr>
          <w:rFonts w:ascii="Times New Roman" w:hAnsi="Times New Roman" w:cs="Times New Roman"/>
          <w:sz w:val="28"/>
          <w:szCs w:val="28"/>
        </w:rPr>
        <w:tab/>
      </w:r>
      <w:r w:rsidRPr="00EF0CF4">
        <w:rPr>
          <w:rFonts w:ascii="Times New Roman" w:hAnsi="Times New Roman" w:cs="Times New Roman"/>
          <w:sz w:val="28"/>
          <w:szCs w:val="28"/>
        </w:rPr>
        <w:tab/>
      </w:r>
      <w:r w:rsidRPr="00EF0CF4">
        <w:rPr>
          <w:rFonts w:ascii="Times New Roman" w:hAnsi="Times New Roman" w:cs="Times New Roman"/>
          <w:sz w:val="28"/>
          <w:szCs w:val="28"/>
        </w:rPr>
        <w:tab/>
      </w:r>
      <w:r w:rsidRPr="00EF0CF4">
        <w:rPr>
          <w:rFonts w:ascii="Times New Roman" w:hAnsi="Times New Roman" w:cs="Times New Roman"/>
          <w:sz w:val="28"/>
          <w:szCs w:val="28"/>
        </w:rPr>
        <w:tab/>
        <w:t xml:space="preserve">  </w:t>
      </w:r>
      <w:proofErr w:type="spellStart"/>
      <w:r w:rsidRPr="00EF0CF4">
        <w:rPr>
          <w:rFonts w:ascii="Times New Roman" w:hAnsi="Times New Roman" w:cs="Times New Roman"/>
          <w:sz w:val="28"/>
          <w:szCs w:val="28"/>
        </w:rPr>
        <w:t>Д.И.Кондратенко</w:t>
      </w:r>
      <w:proofErr w:type="spellEnd"/>
    </w:p>
    <w:p w:rsidR="00005BFA" w:rsidRPr="00005BFA" w:rsidRDefault="00005BFA" w:rsidP="00005BFA">
      <w:pPr>
        <w:jc w:val="both"/>
        <w:rPr>
          <w:rFonts w:ascii="Times New Roman" w:hAnsi="Times New Roman" w:cs="Times New Roman"/>
          <w:b/>
          <w:sz w:val="28"/>
          <w:szCs w:val="28"/>
        </w:rPr>
      </w:pPr>
      <w:r w:rsidRPr="00005BFA">
        <w:rPr>
          <w:rFonts w:ascii="Times New Roman" w:hAnsi="Times New Roman" w:cs="Times New Roman"/>
          <w:b/>
          <w:sz w:val="28"/>
          <w:szCs w:val="28"/>
        </w:rPr>
        <w:t>17. Особенности получения образования обучающимися с ограниченными возможностями здоровья</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Федеральным законом от 08.08.2024 № 315-ФЗ внесены изменения в Федеральный закон «Об образ</w:t>
      </w:r>
      <w:r>
        <w:rPr>
          <w:rFonts w:ascii="Times New Roman" w:hAnsi="Times New Roman" w:cs="Times New Roman"/>
          <w:sz w:val="28"/>
          <w:szCs w:val="28"/>
        </w:rPr>
        <w:t>овании в Российской Федерации».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На образовательную организацию возложены обязанности создавать специальные условия для получения образования обучающимися с ограниченными возможностями здоровья, </w:t>
      </w:r>
      <w:r>
        <w:rPr>
          <w:rFonts w:ascii="Times New Roman" w:hAnsi="Times New Roman" w:cs="Times New Roman"/>
          <w:sz w:val="28"/>
          <w:szCs w:val="28"/>
        </w:rPr>
        <w:t>инвалидами (детьми-инвалидами).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Определение условий организации обучения и воспитания данной категории лиц осуществляется с учетом рекомендаций психолого-медико-педагогической комиссии, и в отдельных случаях в соответствии с индивидуальной программой реабилитаци</w:t>
      </w:r>
      <w:r>
        <w:rPr>
          <w:rFonts w:ascii="Times New Roman" w:hAnsi="Times New Roman" w:cs="Times New Roman"/>
          <w:sz w:val="28"/>
          <w:szCs w:val="28"/>
        </w:rPr>
        <w:t xml:space="preserve">и и </w:t>
      </w:r>
      <w:proofErr w:type="spellStart"/>
      <w:proofErr w:type="gramStart"/>
      <w:r>
        <w:rPr>
          <w:rFonts w:ascii="Times New Roman" w:hAnsi="Times New Roman" w:cs="Times New Roman"/>
          <w:sz w:val="28"/>
          <w:szCs w:val="28"/>
        </w:rPr>
        <w:t>абилитации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при ее наличии).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Так, для обучающихся, осваивающих основные общеобразовательные программы и нуждающихся в длительном лечении, предусмотрено создание образовательных организаций, в том числе санаторных, в которых проводятся необходимые лечебные, реабилитационные</w:t>
      </w:r>
      <w:r>
        <w:rPr>
          <w:rFonts w:ascii="Times New Roman" w:hAnsi="Times New Roman" w:cs="Times New Roman"/>
          <w:sz w:val="28"/>
          <w:szCs w:val="28"/>
        </w:rPr>
        <w:t xml:space="preserve"> и оздоровительные мероприятия.</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lastRenderedPageBreak/>
        <w:t xml:space="preserve">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на дому </w:t>
      </w:r>
      <w:r>
        <w:rPr>
          <w:rFonts w:ascii="Times New Roman" w:hAnsi="Times New Roman" w:cs="Times New Roman"/>
          <w:sz w:val="28"/>
          <w:szCs w:val="28"/>
        </w:rPr>
        <w:t>или в медицинских организациях.</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Для организации обучения на дому родители (законные представители) обращаются в письменной форме с заявлением с приложением медицинского заключения, выданного медицинской организацией о наличии у ребенка заболевания, включенного в перечень заболеваний, наличие которых дает право на обучение по основным общеобра</w:t>
      </w:r>
      <w:r>
        <w:rPr>
          <w:rFonts w:ascii="Times New Roman" w:hAnsi="Times New Roman" w:cs="Times New Roman"/>
          <w:sz w:val="28"/>
          <w:szCs w:val="28"/>
        </w:rPr>
        <w:t>зовательным программам на дому.</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подтверждающая факт госпитализации ребенка в медицинскую организацию, оказывающую специализированную, в том числе высокотех</w:t>
      </w:r>
      <w:r>
        <w:rPr>
          <w:rFonts w:ascii="Times New Roman" w:hAnsi="Times New Roman" w:cs="Times New Roman"/>
          <w:sz w:val="28"/>
          <w:szCs w:val="28"/>
        </w:rPr>
        <w:t>нологичную, медицинскую помощь.</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На педагогических работников возложена обязанность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а также при необходимости взаимодействовать с центрами психолого-педагогической, м</w:t>
      </w:r>
      <w:r>
        <w:rPr>
          <w:rFonts w:ascii="Times New Roman" w:hAnsi="Times New Roman" w:cs="Times New Roman"/>
          <w:sz w:val="28"/>
          <w:szCs w:val="28"/>
        </w:rPr>
        <w:t>едицинской и социальной помощи.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Под специальными условиями для получения образования указанными лицами понимается в том числе обеспечение предоставления услуг переводчика русского жестового языка (сурдопереводчика, </w:t>
      </w:r>
      <w:proofErr w:type="spellStart"/>
      <w:r w:rsidRPr="00005BFA">
        <w:rPr>
          <w:rFonts w:ascii="Times New Roman" w:hAnsi="Times New Roman" w:cs="Times New Roman"/>
          <w:sz w:val="28"/>
          <w:szCs w:val="28"/>
        </w:rPr>
        <w:t>тифлосурдопереводчика</w:t>
      </w:r>
      <w:proofErr w:type="spellEnd"/>
      <w:r w:rsidRPr="00005BFA">
        <w:rPr>
          <w:rFonts w:ascii="Times New Roman" w:hAnsi="Times New Roman" w:cs="Times New Roman"/>
          <w:sz w:val="28"/>
          <w:szCs w:val="28"/>
        </w:rPr>
        <w:t>), а также педагогических работников в соответствии с рекомендациями психолого-м</w:t>
      </w:r>
      <w:r>
        <w:rPr>
          <w:rFonts w:ascii="Times New Roman" w:hAnsi="Times New Roman" w:cs="Times New Roman"/>
          <w:sz w:val="28"/>
          <w:szCs w:val="28"/>
        </w:rPr>
        <w:t>едико-педагогической комиссии).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Обеспечение обучающихся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w:t>
      </w:r>
      <w:proofErr w:type="spellStart"/>
      <w:r w:rsidRPr="00005BFA">
        <w:rPr>
          <w:rFonts w:ascii="Times New Roman" w:hAnsi="Times New Roman" w:cs="Times New Roman"/>
          <w:sz w:val="28"/>
          <w:szCs w:val="28"/>
        </w:rPr>
        <w:t>тифлосурдопереводчиков</w:t>
      </w:r>
      <w:proofErr w:type="spellEnd"/>
      <w:r w:rsidRPr="00005BFA">
        <w:rPr>
          <w:rFonts w:ascii="Times New Roman" w:hAnsi="Times New Roman" w:cs="Times New Roman"/>
          <w:sz w:val="28"/>
          <w:szCs w:val="28"/>
        </w:rPr>
        <w:t>),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lastRenderedPageBreak/>
        <w:t>Кроме этого, из текста Закона об образовании исключен термин «умственная отсталость» - он заменен на</w:t>
      </w:r>
      <w:r>
        <w:rPr>
          <w:rFonts w:ascii="Times New Roman" w:hAnsi="Times New Roman" w:cs="Times New Roman"/>
          <w:sz w:val="28"/>
          <w:szCs w:val="28"/>
        </w:rPr>
        <w:t xml:space="preserve"> термин «нарушение интеллекта».</w:t>
      </w:r>
    </w:p>
    <w:p w:rsidR="00EF0CF4"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Изменения вступ</w:t>
      </w:r>
      <w:r w:rsidR="0082317A">
        <w:rPr>
          <w:rFonts w:ascii="Times New Roman" w:hAnsi="Times New Roman" w:cs="Times New Roman"/>
          <w:sz w:val="28"/>
          <w:szCs w:val="28"/>
        </w:rPr>
        <w:t>или</w:t>
      </w:r>
      <w:r w:rsidRPr="00005BFA">
        <w:rPr>
          <w:rFonts w:ascii="Times New Roman" w:hAnsi="Times New Roman" w:cs="Times New Roman"/>
          <w:sz w:val="28"/>
          <w:szCs w:val="28"/>
        </w:rPr>
        <w:t xml:space="preserve"> в силу с 1 марта 2025 года.</w:t>
      </w:r>
    </w:p>
    <w:p w:rsidR="00EF0CF4" w:rsidRDefault="00005BFA" w:rsidP="00092FA2">
      <w:pPr>
        <w:jc w:val="both"/>
        <w:rPr>
          <w:rFonts w:ascii="Times New Roman" w:hAnsi="Times New Roman" w:cs="Times New Roman"/>
          <w:sz w:val="28"/>
          <w:szCs w:val="28"/>
        </w:rPr>
      </w:pPr>
      <w:r w:rsidRPr="00005BFA">
        <w:rPr>
          <w:rFonts w:ascii="Times New Roman" w:hAnsi="Times New Roman" w:cs="Times New Roman"/>
          <w:sz w:val="28"/>
          <w:szCs w:val="28"/>
        </w:rPr>
        <w:t xml:space="preserve">Заместитель межрайонного прокурора </w:t>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t xml:space="preserve">  </w:t>
      </w:r>
      <w:proofErr w:type="spellStart"/>
      <w:r w:rsidRPr="00005BFA">
        <w:rPr>
          <w:rFonts w:ascii="Times New Roman" w:hAnsi="Times New Roman" w:cs="Times New Roman"/>
          <w:sz w:val="28"/>
          <w:szCs w:val="28"/>
        </w:rPr>
        <w:t>Д.И.Кондратенко</w:t>
      </w:r>
      <w:proofErr w:type="spellEnd"/>
    </w:p>
    <w:p w:rsidR="00005BFA" w:rsidRPr="00005BFA" w:rsidRDefault="00005BFA" w:rsidP="00005BFA">
      <w:pPr>
        <w:jc w:val="both"/>
        <w:rPr>
          <w:rFonts w:ascii="Times New Roman" w:hAnsi="Times New Roman" w:cs="Times New Roman"/>
          <w:b/>
          <w:sz w:val="28"/>
          <w:szCs w:val="28"/>
        </w:rPr>
      </w:pPr>
      <w:r w:rsidRPr="00005BFA">
        <w:rPr>
          <w:rFonts w:ascii="Times New Roman" w:hAnsi="Times New Roman" w:cs="Times New Roman"/>
          <w:b/>
          <w:sz w:val="28"/>
          <w:szCs w:val="28"/>
        </w:rPr>
        <w:t>18. Меры по предотвращению конфликта интересов в сфере закупок товаров, работ и услуг для государственных и муниципальных нужд</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В соответствии с требованиями Федерального закона от 25.12.2008 №273-ФЗ «О противодействии коррупции» обязанность принимать меры по предотвращению и урегулированию конфликта интересов возлагается не только на государственных и муниципальных служащих, но и на иные категории лиц в случаях, предусм</w:t>
      </w:r>
      <w:r>
        <w:rPr>
          <w:rFonts w:ascii="Times New Roman" w:hAnsi="Times New Roman" w:cs="Times New Roman"/>
          <w:sz w:val="28"/>
          <w:szCs w:val="28"/>
        </w:rPr>
        <w:t>отренных федеральными законами.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В связи с этим в 2022 году внесены изменения в Федеральный закон «О контрактной системе в сфере закупок товаров, работ, услуг для обеспечения государственных и муниципальных нужд» и в Федеральный закон «О закупках товаров, работ, услуг отдельными видами юридических лиц», в соответствии с которыми руководитель заказчика, руководитель контрактной службы, работники контрактной службы, контрактный управляющий, член комиссии обязаны при осуществлении закупок принимать меры по предотвращению и урегулированию конфликта интересов, в том числе с учетом информации относительно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если начальная максимальная цена контракта превышает размер, установленный Прави</w:t>
      </w:r>
      <w:r>
        <w:rPr>
          <w:rFonts w:ascii="Times New Roman" w:hAnsi="Times New Roman" w:cs="Times New Roman"/>
          <w:sz w:val="28"/>
          <w:szCs w:val="28"/>
        </w:rPr>
        <w:t>тельством Российской Федерации.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При этом под конфликтом интересов законодатель определил ситуацию, при которой личная заинтересованность (прямая или косвенная) лица, влияет или может повлиять на надлежащее, объективное и беспристрастное исполнение им должностных (служебных) обязаннос</w:t>
      </w:r>
      <w:r>
        <w:rPr>
          <w:rFonts w:ascii="Times New Roman" w:hAnsi="Times New Roman" w:cs="Times New Roman"/>
          <w:sz w:val="28"/>
          <w:szCs w:val="28"/>
        </w:rPr>
        <w:t>тей (осуществление полномочий).</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А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самим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w:t>
      </w:r>
      <w:r w:rsidRPr="00005BFA">
        <w:rPr>
          <w:rFonts w:ascii="Times New Roman" w:hAnsi="Times New Roman" w:cs="Times New Roman"/>
          <w:sz w:val="28"/>
          <w:szCs w:val="28"/>
        </w:rPr>
        <w:lastRenderedPageBreak/>
        <w:t>супругов и супругами детей),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w:t>
      </w:r>
      <w:r>
        <w:rPr>
          <w:rFonts w:ascii="Times New Roman" w:hAnsi="Times New Roman" w:cs="Times New Roman"/>
          <w:sz w:val="28"/>
          <w:szCs w:val="28"/>
        </w:rPr>
        <w:t>шениями.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При этом представителем нанимателя (работодателем) должен быть определен порядок уведомления указанными лицами о возникшем конфликте интересов или о</w:t>
      </w:r>
      <w:r>
        <w:rPr>
          <w:rFonts w:ascii="Times New Roman" w:hAnsi="Times New Roman" w:cs="Times New Roman"/>
          <w:sz w:val="28"/>
          <w:szCs w:val="28"/>
        </w:rPr>
        <w:t xml:space="preserve"> возможности его возникновения.</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работника,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w:t>
      </w:r>
      <w:r>
        <w:rPr>
          <w:rFonts w:ascii="Times New Roman" w:hAnsi="Times New Roman" w:cs="Times New Roman"/>
          <w:sz w:val="28"/>
          <w:szCs w:val="28"/>
        </w:rPr>
        <w:t>никновения конфликта интересов.</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Также предотвращение и урегулирование конфликта интересов осуществляются путем отвода или самоотвода работника в случаях и порядке, предусмотренных законода</w:t>
      </w:r>
      <w:r>
        <w:rPr>
          <w:rFonts w:ascii="Times New Roman" w:hAnsi="Times New Roman" w:cs="Times New Roman"/>
          <w:sz w:val="28"/>
          <w:szCs w:val="28"/>
        </w:rPr>
        <w:t>тельством Российской Федерации.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Непринятие мер по предотвращению или урегулированию конфликта интересов является правонарушением, влекущим увольнение работника в соответствии с законода</w:t>
      </w:r>
      <w:r>
        <w:rPr>
          <w:rFonts w:ascii="Times New Roman" w:hAnsi="Times New Roman" w:cs="Times New Roman"/>
          <w:sz w:val="28"/>
          <w:szCs w:val="28"/>
        </w:rPr>
        <w:t>тельством Российской Федерации.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Аналогичные нормы об ответственности за указанное правонарушение содержатся и в норма трудового законодательства, в частности, пунктом 7.1 части первой статьи 81 Трудового кодекса Российской Федерации предусмотрено расторжение трудового договора работодателем в случае непринятия работником мер по предотвращению или урегулированию конфликта интересов, стороной которого он является,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указанное действие дает основание для утраты доверия к раб</w:t>
      </w:r>
      <w:r>
        <w:rPr>
          <w:rFonts w:ascii="Times New Roman" w:hAnsi="Times New Roman" w:cs="Times New Roman"/>
          <w:sz w:val="28"/>
          <w:szCs w:val="28"/>
        </w:rPr>
        <w:t>отнику со стороны работодателя.</w:t>
      </w:r>
    </w:p>
    <w:p w:rsidR="00EF0CF4" w:rsidRDefault="00005BFA" w:rsidP="00092FA2">
      <w:pPr>
        <w:jc w:val="both"/>
        <w:rPr>
          <w:rFonts w:ascii="Times New Roman" w:hAnsi="Times New Roman" w:cs="Times New Roman"/>
          <w:sz w:val="28"/>
          <w:szCs w:val="28"/>
        </w:rPr>
      </w:pPr>
      <w:r w:rsidRPr="00005BFA">
        <w:rPr>
          <w:rFonts w:ascii="Times New Roman" w:hAnsi="Times New Roman" w:cs="Times New Roman"/>
          <w:sz w:val="28"/>
          <w:szCs w:val="28"/>
        </w:rPr>
        <w:t>Сведения о применении к работнику дисциплинарного взыскания в виде увольнения в связи с утратой доверия включаются работодателем в соответствующий публичный реестр лиц, уволенных в связи с</w:t>
      </w:r>
      <w:r>
        <w:rPr>
          <w:rFonts w:ascii="Times New Roman" w:hAnsi="Times New Roman" w:cs="Times New Roman"/>
          <w:sz w:val="28"/>
          <w:szCs w:val="28"/>
        </w:rPr>
        <w:t xml:space="preserve"> утратой доверия.</w:t>
      </w:r>
    </w:p>
    <w:p w:rsidR="00005BFA" w:rsidRDefault="00005BFA" w:rsidP="00092FA2">
      <w:pPr>
        <w:jc w:val="both"/>
        <w:rPr>
          <w:rFonts w:ascii="Times New Roman" w:hAnsi="Times New Roman" w:cs="Times New Roman"/>
          <w:sz w:val="28"/>
          <w:szCs w:val="28"/>
        </w:rPr>
      </w:pPr>
      <w:r w:rsidRPr="00005BFA">
        <w:rPr>
          <w:rFonts w:ascii="Times New Roman" w:hAnsi="Times New Roman" w:cs="Times New Roman"/>
          <w:sz w:val="28"/>
          <w:szCs w:val="28"/>
        </w:rPr>
        <w:t xml:space="preserve">Заместитель межрайонного прокурора </w:t>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t xml:space="preserve">  </w:t>
      </w:r>
      <w:proofErr w:type="spellStart"/>
      <w:r w:rsidRPr="00005BFA">
        <w:rPr>
          <w:rFonts w:ascii="Times New Roman" w:hAnsi="Times New Roman" w:cs="Times New Roman"/>
          <w:sz w:val="28"/>
          <w:szCs w:val="28"/>
        </w:rPr>
        <w:t>Д.И.Кондратенко</w:t>
      </w:r>
      <w:proofErr w:type="spellEnd"/>
    </w:p>
    <w:p w:rsidR="00005BFA" w:rsidRPr="00005BFA" w:rsidRDefault="00005BFA" w:rsidP="00005BFA">
      <w:pPr>
        <w:jc w:val="both"/>
        <w:rPr>
          <w:rFonts w:ascii="Times New Roman" w:hAnsi="Times New Roman" w:cs="Times New Roman"/>
          <w:b/>
          <w:sz w:val="28"/>
          <w:szCs w:val="28"/>
        </w:rPr>
      </w:pPr>
      <w:r w:rsidRPr="00005BFA">
        <w:rPr>
          <w:rFonts w:ascii="Times New Roman" w:hAnsi="Times New Roman" w:cs="Times New Roman"/>
          <w:b/>
          <w:sz w:val="28"/>
          <w:szCs w:val="28"/>
        </w:rPr>
        <w:lastRenderedPageBreak/>
        <w:t>19. Образует ли совместная работа родственников в учреждениях «конфликт интересов»?</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Федеральный законом «О противодействии коррупции» дано определение понятию «конфликт интересов». Это ситуация, при которой личная заинтересованность (прямая или косвенная) лица влияет или может повлиять на надлежащее, объективное и беспристрастное исполнение им должностных (служебных) обязаннос</w:t>
      </w:r>
      <w:r>
        <w:rPr>
          <w:rFonts w:ascii="Times New Roman" w:hAnsi="Times New Roman" w:cs="Times New Roman"/>
          <w:sz w:val="28"/>
          <w:szCs w:val="28"/>
        </w:rPr>
        <w:t>тей (осуществление полномочий).</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Личная заинтересованность – это возможность получения доходов или каких-либо выгод (преимуществ) должностным лицом организации и (или) состоящими с ним в близком родстве или свойстве лицами, гражданами или организациями, с которыми данное должностное лицо и (или) лица, состоящие с ним в близком родстве или свойстве, связаны имущественными, корпоративными </w:t>
      </w:r>
      <w:r>
        <w:rPr>
          <w:rFonts w:ascii="Times New Roman" w:hAnsi="Times New Roman" w:cs="Times New Roman"/>
          <w:sz w:val="28"/>
          <w:szCs w:val="28"/>
        </w:rPr>
        <w:t>или иными близкими отношениями.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Необходимо учитывать, что учреждение является некоммерческой организацией. Соответственно, на его работников распространяются положения статьи 27 Федерального закона от 12.01.1996 №7-ФЗ «О некоммерческих организациях», согласно которой в качестве заинтересованного лица определены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организациями или гражданами, с которыми совершаются какие-либо действия, включая сделки,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их кредиторами. При этом указанные организации или граждане в том числе могут извлекать выгоду из пользования, распоряжения имущест</w:t>
      </w:r>
      <w:r>
        <w:rPr>
          <w:rFonts w:ascii="Times New Roman" w:hAnsi="Times New Roman" w:cs="Times New Roman"/>
          <w:sz w:val="28"/>
          <w:szCs w:val="28"/>
        </w:rPr>
        <w:t>вом некоммерческой организации.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При этом заинтересованные лица обязаны соблюдать интересы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w:t>
      </w:r>
      <w:r>
        <w:rPr>
          <w:rFonts w:ascii="Times New Roman" w:hAnsi="Times New Roman" w:cs="Times New Roman"/>
          <w:sz w:val="28"/>
          <w:szCs w:val="28"/>
        </w:rPr>
        <w:t>ных учредительными документами.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Из изложенного прямо не следует, что наличие родственных связей между работниками учреждения </w:t>
      </w:r>
      <w:r>
        <w:rPr>
          <w:rFonts w:ascii="Times New Roman" w:hAnsi="Times New Roman" w:cs="Times New Roman"/>
          <w:sz w:val="28"/>
          <w:szCs w:val="28"/>
        </w:rPr>
        <w:t>приводит к конфликту интересов.</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Однако, если в условиях непосредственной подчиненности должностное (заинтересованное) лицо будет выплачивать своему родственнику или свойственнику повышенную заработную плату, премии, предоставлять иные </w:t>
      </w:r>
      <w:r w:rsidRPr="00005BFA">
        <w:rPr>
          <w:rFonts w:ascii="Times New Roman" w:hAnsi="Times New Roman" w:cs="Times New Roman"/>
          <w:sz w:val="28"/>
          <w:szCs w:val="28"/>
        </w:rPr>
        <w:lastRenderedPageBreak/>
        <w:t>необоснованные преимущества и льготы, то возникнет с</w:t>
      </w:r>
      <w:r>
        <w:rPr>
          <w:rFonts w:ascii="Times New Roman" w:hAnsi="Times New Roman" w:cs="Times New Roman"/>
          <w:sz w:val="28"/>
          <w:szCs w:val="28"/>
        </w:rPr>
        <w:t>итуация конфликта интересов.</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В результате должностное лицо учреждения обязано уведомить работодателя в установленном порядке о возникновении конфликта интересов, а работодатель (представитель нанимателя) обязан принять меры по предотвращению или урегулированию конфликта интересов вплоть до отстранения лица, являющегося стороной конфликта, от исполнения должностных (служебных) обязанностей в установленном порядке и (или) в отказе его от выгоды, явившейся причиной воз</w:t>
      </w:r>
      <w:r>
        <w:rPr>
          <w:rFonts w:ascii="Times New Roman" w:hAnsi="Times New Roman" w:cs="Times New Roman"/>
          <w:sz w:val="28"/>
          <w:szCs w:val="28"/>
        </w:rPr>
        <w:t>никновения конфликта интересов.</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Непринятие мер к урегулированию конфликта интересов образует коррупционное правонарушение, влекущее увольнение такого лица по инициативе работодателя на основании п. 7.1 ч. 1 ст. 81 ТК РФ (непринятие работником мер по предотвращению или урегулированию конфликта интересов, </w:t>
      </w:r>
      <w:r>
        <w:rPr>
          <w:rFonts w:ascii="Times New Roman" w:hAnsi="Times New Roman" w:cs="Times New Roman"/>
          <w:sz w:val="28"/>
          <w:szCs w:val="28"/>
        </w:rPr>
        <w:t>стороной которого он является).</w:t>
      </w:r>
    </w:p>
    <w:p w:rsid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Таким образом, родственные отношения с подчиненным лицом в учреждении – это не в</w:t>
      </w:r>
      <w:r>
        <w:rPr>
          <w:rFonts w:ascii="Times New Roman" w:hAnsi="Times New Roman" w:cs="Times New Roman"/>
          <w:sz w:val="28"/>
          <w:szCs w:val="28"/>
        </w:rPr>
        <w:t>сег</w:t>
      </w:r>
      <w:r w:rsidRPr="00005BFA">
        <w:rPr>
          <w:rFonts w:ascii="Times New Roman" w:hAnsi="Times New Roman" w:cs="Times New Roman"/>
          <w:sz w:val="28"/>
          <w:szCs w:val="28"/>
        </w:rPr>
        <w:t>да конфликт интересов, но находящемуся в отношениях подчиненности со своим родственником или свойственником, должностному лицу организации надлежит самостоятельно оценивать содержание складывающихся отношений и в случае необходимости принимать меры для недопущения нарушения закона.</w:t>
      </w:r>
    </w:p>
    <w:p w:rsidR="00005BFA" w:rsidRDefault="00005BFA" w:rsidP="00092FA2">
      <w:pPr>
        <w:jc w:val="both"/>
        <w:rPr>
          <w:rFonts w:ascii="Times New Roman" w:hAnsi="Times New Roman" w:cs="Times New Roman"/>
          <w:sz w:val="28"/>
          <w:szCs w:val="28"/>
        </w:rPr>
      </w:pPr>
      <w:r w:rsidRPr="00005BFA">
        <w:rPr>
          <w:rFonts w:ascii="Times New Roman" w:hAnsi="Times New Roman" w:cs="Times New Roman"/>
          <w:sz w:val="28"/>
          <w:szCs w:val="28"/>
        </w:rPr>
        <w:t xml:space="preserve">Заместитель межрайонного прокурора </w:t>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t xml:space="preserve">  </w:t>
      </w:r>
      <w:proofErr w:type="spellStart"/>
      <w:r w:rsidRPr="00005BFA">
        <w:rPr>
          <w:rFonts w:ascii="Times New Roman" w:hAnsi="Times New Roman" w:cs="Times New Roman"/>
          <w:sz w:val="28"/>
          <w:szCs w:val="28"/>
        </w:rPr>
        <w:t>Д.И.Кондратенко</w:t>
      </w:r>
      <w:proofErr w:type="spellEnd"/>
    </w:p>
    <w:p w:rsidR="00005BFA" w:rsidRPr="00005BFA" w:rsidRDefault="00005BFA" w:rsidP="00005BFA">
      <w:pPr>
        <w:jc w:val="both"/>
        <w:rPr>
          <w:rFonts w:ascii="Times New Roman" w:hAnsi="Times New Roman" w:cs="Times New Roman"/>
          <w:b/>
          <w:sz w:val="28"/>
          <w:szCs w:val="28"/>
        </w:rPr>
      </w:pPr>
      <w:r w:rsidRPr="00005BFA">
        <w:rPr>
          <w:rFonts w:ascii="Times New Roman" w:hAnsi="Times New Roman" w:cs="Times New Roman"/>
          <w:b/>
          <w:sz w:val="28"/>
          <w:szCs w:val="28"/>
        </w:rPr>
        <w:t>20. Меры по предупреждению коррупции в организации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Обязанность по разработке и принятию мер по предупреждению коррупции распространяется на все юридические лица вне зависимости от</w:t>
      </w:r>
      <w:r>
        <w:rPr>
          <w:rFonts w:ascii="Times New Roman" w:hAnsi="Times New Roman" w:cs="Times New Roman"/>
          <w:sz w:val="28"/>
          <w:szCs w:val="28"/>
        </w:rPr>
        <w:t xml:space="preserve"> организационно-правовой формы.</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Организациям необходимо принимать весь комплекс необходимых мер по предотвращению коррупционных нарушений, включая сотрудничество с правоохранител</w:t>
      </w:r>
      <w:r>
        <w:rPr>
          <w:rFonts w:ascii="Times New Roman" w:hAnsi="Times New Roman" w:cs="Times New Roman"/>
          <w:sz w:val="28"/>
          <w:szCs w:val="28"/>
        </w:rPr>
        <w:t>ьными органами и контрагентами.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Эта обязанность закреплена в ст. 13.3 Федерального закона «О противодействии </w:t>
      </w:r>
      <w:r>
        <w:rPr>
          <w:rFonts w:ascii="Times New Roman" w:hAnsi="Times New Roman" w:cs="Times New Roman"/>
          <w:sz w:val="28"/>
          <w:szCs w:val="28"/>
        </w:rPr>
        <w:t>коррупции».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С целью формирования единого подхода к обеспечению работы по предупреждению и противодействию коррупции в организациях независимо от их форм собственности, организационно-правовых форм, отраслевой </w:t>
      </w:r>
      <w:r w:rsidRPr="00005BFA">
        <w:rPr>
          <w:rFonts w:ascii="Times New Roman" w:hAnsi="Times New Roman" w:cs="Times New Roman"/>
          <w:sz w:val="28"/>
          <w:szCs w:val="28"/>
        </w:rPr>
        <w:lastRenderedPageBreak/>
        <w:t>принадлежности и иных обстоятельств Минтрудом России разработаны Методические рекомендации по разработке и принятию организациями мер по предупреждению и противодействию коррупции, которые могут быть использованы при подготовке соответствующих локальных правовых актов организации, обязательных для вып</w:t>
      </w:r>
      <w:r>
        <w:rPr>
          <w:rFonts w:ascii="Times New Roman" w:hAnsi="Times New Roman" w:cs="Times New Roman"/>
          <w:sz w:val="28"/>
          <w:szCs w:val="28"/>
        </w:rPr>
        <w:t>олнения всеми работниками.</w:t>
      </w:r>
    </w:p>
    <w:p w:rsid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При этом антикоррупционная политика – это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Указанная работа должна быть определена особенностями деятельности организации.</w:t>
      </w:r>
    </w:p>
    <w:p w:rsidR="00005BFA" w:rsidRDefault="00005BFA" w:rsidP="00092FA2">
      <w:pPr>
        <w:jc w:val="both"/>
        <w:rPr>
          <w:rFonts w:ascii="Times New Roman" w:hAnsi="Times New Roman" w:cs="Times New Roman"/>
          <w:sz w:val="28"/>
          <w:szCs w:val="28"/>
        </w:rPr>
      </w:pPr>
      <w:r w:rsidRPr="00005BFA">
        <w:rPr>
          <w:rFonts w:ascii="Times New Roman" w:hAnsi="Times New Roman" w:cs="Times New Roman"/>
          <w:sz w:val="28"/>
          <w:szCs w:val="28"/>
        </w:rPr>
        <w:t xml:space="preserve">Заместитель межрайонного прокурора </w:t>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t xml:space="preserve">  </w:t>
      </w:r>
      <w:proofErr w:type="spellStart"/>
      <w:r w:rsidRPr="00005BFA">
        <w:rPr>
          <w:rFonts w:ascii="Times New Roman" w:hAnsi="Times New Roman" w:cs="Times New Roman"/>
          <w:sz w:val="28"/>
          <w:szCs w:val="28"/>
        </w:rPr>
        <w:t>Д.И.Кондратенко</w:t>
      </w:r>
      <w:proofErr w:type="spellEnd"/>
    </w:p>
    <w:p w:rsidR="00005BFA" w:rsidRPr="00005BFA" w:rsidRDefault="00005BFA" w:rsidP="00005BFA">
      <w:pPr>
        <w:jc w:val="both"/>
        <w:rPr>
          <w:rFonts w:ascii="Times New Roman" w:hAnsi="Times New Roman" w:cs="Times New Roman"/>
          <w:b/>
          <w:sz w:val="28"/>
          <w:szCs w:val="28"/>
        </w:rPr>
      </w:pPr>
      <w:r w:rsidRPr="00005BFA">
        <w:rPr>
          <w:rFonts w:ascii="Times New Roman" w:hAnsi="Times New Roman" w:cs="Times New Roman"/>
          <w:b/>
          <w:sz w:val="28"/>
          <w:szCs w:val="28"/>
        </w:rPr>
        <w:t>21. Введена административная ответственность за распространение в интернете противоправной информации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Федеральным законом от 08.08.2024 № 217-ФЗ «О внесении изменений в Кодекс Российской Федерации об административных правонарушениях» дополнена статья 13.15 Кодекса Российской Федерации об административных правонарушениях (далее – КоАП РФ) – «Злоупотребление</w:t>
      </w:r>
      <w:r>
        <w:rPr>
          <w:rFonts w:ascii="Times New Roman" w:hAnsi="Times New Roman" w:cs="Times New Roman"/>
          <w:sz w:val="28"/>
          <w:szCs w:val="28"/>
        </w:rPr>
        <w:t xml:space="preserve"> свободой массовой информации».</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Дополнением к названной статье стала часть 12, предусматривающая запрет на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выражающую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w:t>
      </w:r>
      <w:r>
        <w:rPr>
          <w:rFonts w:ascii="Times New Roman" w:hAnsi="Times New Roman" w:cs="Times New Roman"/>
          <w:sz w:val="28"/>
          <w:szCs w:val="28"/>
        </w:rPr>
        <w:t>ов уголовно-наказуемого деяния.</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Под хулиганскими побуждениями для целей статьи 13.15 КоАП РФ понимается совершение в целях нарушения общественного порядка правонарушения, выражающего явное неуважение </w:t>
      </w:r>
      <w:r>
        <w:rPr>
          <w:rFonts w:ascii="Times New Roman" w:hAnsi="Times New Roman" w:cs="Times New Roman"/>
          <w:sz w:val="28"/>
          <w:szCs w:val="28"/>
        </w:rPr>
        <w:t>к обществу.</w:t>
      </w:r>
    </w:p>
    <w:p w:rsidR="00005BFA" w:rsidRP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 xml:space="preserve">Действие положений части 12 статьи 13.15 КоАП РФ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w:t>
      </w:r>
      <w:r w:rsidRPr="00005BFA">
        <w:rPr>
          <w:rFonts w:ascii="Times New Roman" w:hAnsi="Times New Roman" w:cs="Times New Roman"/>
          <w:sz w:val="28"/>
          <w:szCs w:val="28"/>
        </w:rPr>
        <w:lastRenderedPageBreak/>
        <w:t>образовательными стандартами и федеральным</w:t>
      </w:r>
      <w:r>
        <w:rPr>
          <w:rFonts w:ascii="Times New Roman" w:hAnsi="Times New Roman" w:cs="Times New Roman"/>
          <w:sz w:val="28"/>
          <w:szCs w:val="28"/>
        </w:rPr>
        <w:t>и образовательными программами.</w:t>
      </w:r>
    </w:p>
    <w:p w:rsidR="00005BFA" w:rsidRDefault="00005BFA" w:rsidP="00005BFA">
      <w:pPr>
        <w:jc w:val="both"/>
        <w:rPr>
          <w:rFonts w:ascii="Times New Roman" w:hAnsi="Times New Roman" w:cs="Times New Roman"/>
          <w:sz w:val="28"/>
          <w:szCs w:val="28"/>
        </w:rPr>
      </w:pPr>
      <w:r w:rsidRPr="00005BFA">
        <w:rPr>
          <w:rFonts w:ascii="Times New Roman" w:hAnsi="Times New Roman" w:cs="Times New Roman"/>
          <w:sz w:val="28"/>
          <w:szCs w:val="28"/>
        </w:rPr>
        <w:t>За нарушение установленного запрета установлена ответственность в виде наложения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с конфискацией оборудования, использованного для изготовления таких материалов в каждом из перечисленных случаев.</w:t>
      </w:r>
    </w:p>
    <w:p w:rsidR="00005BFA" w:rsidRDefault="00005BFA" w:rsidP="00092FA2">
      <w:pPr>
        <w:jc w:val="both"/>
        <w:rPr>
          <w:rFonts w:ascii="Times New Roman" w:hAnsi="Times New Roman" w:cs="Times New Roman"/>
          <w:sz w:val="28"/>
          <w:szCs w:val="28"/>
        </w:rPr>
      </w:pPr>
      <w:r w:rsidRPr="00005BFA">
        <w:rPr>
          <w:rFonts w:ascii="Times New Roman" w:hAnsi="Times New Roman" w:cs="Times New Roman"/>
          <w:sz w:val="28"/>
          <w:szCs w:val="28"/>
        </w:rPr>
        <w:t xml:space="preserve">Заместитель межрайонного прокурора </w:t>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t xml:space="preserve">  </w:t>
      </w:r>
      <w:proofErr w:type="spellStart"/>
      <w:r w:rsidRPr="00005BFA">
        <w:rPr>
          <w:rFonts w:ascii="Times New Roman" w:hAnsi="Times New Roman" w:cs="Times New Roman"/>
          <w:sz w:val="28"/>
          <w:szCs w:val="28"/>
        </w:rPr>
        <w:t>Д.И.Кондратенко</w:t>
      </w:r>
      <w:proofErr w:type="spellEnd"/>
    </w:p>
    <w:p w:rsidR="0038640D" w:rsidRPr="0038640D" w:rsidRDefault="00005BFA" w:rsidP="0038640D">
      <w:pPr>
        <w:jc w:val="both"/>
        <w:rPr>
          <w:rFonts w:ascii="Times New Roman" w:hAnsi="Times New Roman" w:cs="Times New Roman"/>
          <w:b/>
          <w:sz w:val="28"/>
          <w:szCs w:val="28"/>
        </w:rPr>
      </w:pPr>
      <w:r w:rsidRPr="0038640D">
        <w:rPr>
          <w:rFonts w:ascii="Times New Roman" w:hAnsi="Times New Roman" w:cs="Times New Roman"/>
          <w:b/>
          <w:sz w:val="28"/>
          <w:szCs w:val="28"/>
        </w:rPr>
        <w:t xml:space="preserve">22. </w:t>
      </w:r>
      <w:r w:rsidR="0038640D" w:rsidRPr="0038640D">
        <w:rPr>
          <w:rFonts w:ascii="Times New Roman" w:hAnsi="Times New Roman" w:cs="Times New Roman"/>
          <w:b/>
          <w:sz w:val="28"/>
          <w:szCs w:val="28"/>
        </w:rPr>
        <w:t>Ответственность за оставление места ДТП</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За оставление места дорожно-транспортного происшествия законодательством предусмотрена административная и в некоторых слу</w:t>
      </w:r>
      <w:r>
        <w:rPr>
          <w:rFonts w:ascii="Times New Roman" w:hAnsi="Times New Roman" w:cs="Times New Roman"/>
          <w:sz w:val="28"/>
          <w:szCs w:val="28"/>
        </w:rPr>
        <w:t>чаях уголовная ответственность.</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В соответствии пунктом 1.2 Правил дорожного движения Российской Федерации дорожно-транспортным происшествием является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w:t>
      </w:r>
      <w:r>
        <w:rPr>
          <w:rFonts w:ascii="Times New Roman" w:hAnsi="Times New Roman" w:cs="Times New Roman"/>
          <w:sz w:val="28"/>
          <w:szCs w:val="28"/>
        </w:rPr>
        <w:t>чинен иной материальный ущерб.</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В случае ДТП на водителя, причастного к нему, возлагается ряд обязанностей, предусмотренных ПДД, за невыполнение котор</w:t>
      </w:r>
      <w:r>
        <w:rPr>
          <w:rFonts w:ascii="Times New Roman" w:hAnsi="Times New Roman" w:cs="Times New Roman"/>
          <w:sz w:val="28"/>
          <w:szCs w:val="28"/>
        </w:rPr>
        <w:t>ых установлена ответственность.</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В частности, водитель, причастный к дорожно-транспортному происшествию, не вправе в нарушение Правил дорожног</w:t>
      </w:r>
      <w:r>
        <w:rPr>
          <w:rFonts w:ascii="Times New Roman" w:hAnsi="Times New Roman" w:cs="Times New Roman"/>
          <w:sz w:val="28"/>
          <w:szCs w:val="28"/>
        </w:rPr>
        <w:t>о движения оставлять место ДТП.</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Считается, что водитель оставил место ДТП, участником которого являлся, если он (</w:t>
      </w:r>
      <w:proofErr w:type="spellStart"/>
      <w:r w:rsidRPr="0038640D">
        <w:rPr>
          <w:rFonts w:ascii="Times New Roman" w:hAnsi="Times New Roman" w:cs="Times New Roman"/>
          <w:sz w:val="28"/>
          <w:szCs w:val="28"/>
        </w:rPr>
        <w:t>п.п</w:t>
      </w:r>
      <w:proofErr w:type="spellEnd"/>
      <w:r w:rsidRPr="0038640D">
        <w:rPr>
          <w:rFonts w:ascii="Times New Roman" w:hAnsi="Times New Roman" w:cs="Times New Roman"/>
          <w:sz w:val="28"/>
          <w:szCs w:val="28"/>
        </w:rPr>
        <w:t xml:space="preserve">. 2.5, 2.6, 2.6.1 ПДД РФ, п. 20 Постановления Пленума Верховного Суда РФ от 25.06.2019 № 20): - оставил место ДТП до того, как сотрудники полиции оформили ДТП; - оставил место ДТП до заполнения бланка извещения о ДТП (европротокола); - не вернулся к месту ДТП после того, как доставил пострадавшего на своем транспортном средстве в лечебное учреждение в экстренных случаях при невозможности отправить пострадавшего на </w:t>
      </w:r>
      <w:r>
        <w:rPr>
          <w:rFonts w:ascii="Times New Roman" w:hAnsi="Times New Roman" w:cs="Times New Roman"/>
          <w:sz w:val="28"/>
          <w:szCs w:val="28"/>
        </w:rPr>
        <w:t>попутном транспортном средстве.</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lastRenderedPageBreak/>
        <w:t>При этом водитель, причастный к дорожно-транспортному происшествию, вправе оставить место ДТП, если его оформление может осуществляться б</w:t>
      </w:r>
      <w:r>
        <w:rPr>
          <w:rFonts w:ascii="Times New Roman" w:hAnsi="Times New Roman" w:cs="Times New Roman"/>
          <w:sz w:val="28"/>
          <w:szCs w:val="28"/>
        </w:rPr>
        <w:t>ез участия сотрудников полиции.</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За оставление водителем в нарушение ПДД места ДТП, участником которого он являлся (при отсутствии признаков уголовно наказуемого деяния), предусмотрена административная ответственность в виде лишения права управления транспортными средствами на срок от одного года до полутора лет или административного ареста на срок до 1</w:t>
      </w:r>
      <w:r>
        <w:rPr>
          <w:rFonts w:ascii="Times New Roman" w:hAnsi="Times New Roman" w:cs="Times New Roman"/>
          <w:sz w:val="28"/>
          <w:szCs w:val="28"/>
        </w:rPr>
        <w:t>5 суток (ч.2 ст.12.27 КоАП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За нарушение водителем ПДД или правил эксплуатации транспортных средств, сопряженное с оставлением места ДТП, предусмотрена уголовная ответственность в случае (п. «б» ч.2, п. «б»</w:t>
      </w:r>
      <w:r>
        <w:rPr>
          <w:rFonts w:ascii="Times New Roman" w:hAnsi="Times New Roman" w:cs="Times New Roman"/>
          <w:sz w:val="28"/>
          <w:szCs w:val="28"/>
        </w:rPr>
        <w:t xml:space="preserve"> ч.4, п. «б» ч.6 ст.264 УК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 xml:space="preserve">- причинения тяжкого вреда здоровью человека – в виде принудительных работ на срок до 5 лет с лишением права занимать определенные должности или заниматься определенной деятельностью на срок до 3 лет либо лишения свободы на срок от 3 до 7 лет с лишением права занимать определенные должности или заниматься определенной </w:t>
      </w:r>
      <w:r>
        <w:rPr>
          <w:rFonts w:ascii="Times New Roman" w:hAnsi="Times New Roman" w:cs="Times New Roman"/>
          <w:sz w:val="28"/>
          <w:szCs w:val="28"/>
        </w:rPr>
        <w:t>деятельностью на срок до 3 лет;</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 xml:space="preserve">- смерти человека – в виде лишения свободы на срок от 5 до 12 лет с лишением права занимать определенные должности или заниматься определенной </w:t>
      </w:r>
      <w:r>
        <w:rPr>
          <w:rFonts w:ascii="Times New Roman" w:hAnsi="Times New Roman" w:cs="Times New Roman"/>
          <w:sz w:val="28"/>
          <w:szCs w:val="28"/>
        </w:rPr>
        <w:t>деятельностью на срок до 3 лет;</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 смерти двух и более лиц – в виде лишения свободы на срок от 8 до 15 лет с лишением права занимать определенные должности или заниматься определенной деятельностью на срок до 3 лет.</w:t>
      </w:r>
    </w:p>
    <w:p w:rsidR="00005BFA" w:rsidRDefault="00005BFA" w:rsidP="00092FA2">
      <w:pPr>
        <w:jc w:val="both"/>
        <w:rPr>
          <w:rFonts w:ascii="Times New Roman" w:hAnsi="Times New Roman" w:cs="Times New Roman"/>
          <w:sz w:val="28"/>
          <w:szCs w:val="28"/>
        </w:rPr>
      </w:pPr>
      <w:r w:rsidRPr="00005BFA">
        <w:rPr>
          <w:rFonts w:ascii="Times New Roman" w:hAnsi="Times New Roman" w:cs="Times New Roman"/>
          <w:sz w:val="28"/>
          <w:szCs w:val="28"/>
        </w:rPr>
        <w:t xml:space="preserve">Заместитель межрайонного прокурора </w:t>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r>
      <w:r w:rsidRPr="00005BFA">
        <w:rPr>
          <w:rFonts w:ascii="Times New Roman" w:hAnsi="Times New Roman" w:cs="Times New Roman"/>
          <w:sz w:val="28"/>
          <w:szCs w:val="28"/>
        </w:rPr>
        <w:tab/>
        <w:t xml:space="preserve">  </w:t>
      </w:r>
      <w:proofErr w:type="spellStart"/>
      <w:r w:rsidRPr="00005BFA">
        <w:rPr>
          <w:rFonts w:ascii="Times New Roman" w:hAnsi="Times New Roman" w:cs="Times New Roman"/>
          <w:sz w:val="28"/>
          <w:szCs w:val="28"/>
        </w:rPr>
        <w:t>Д.И.Кондратенко</w:t>
      </w:r>
      <w:proofErr w:type="spellEnd"/>
    </w:p>
    <w:p w:rsidR="0038640D" w:rsidRPr="0038640D" w:rsidRDefault="0038640D" w:rsidP="0038640D">
      <w:pPr>
        <w:jc w:val="both"/>
        <w:rPr>
          <w:rFonts w:ascii="Times New Roman" w:hAnsi="Times New Roman" w:cs="Times New Roman"/>
          <w:b/>
          <w:sz w:val="28"/>
          <w:szCs w:val="28"/>
        </w:rPr>
      </w:pPr>
      <w:r w:rsidRPr="0038640D">
        <w:rPr>
          <w:rFonts w:ascii="Times New Roman" w:hAnsi="Times New Roman" w:cs="Times New Roman"/>
          <w:b/>
          <w:sz w:val="28"/>
          <w:szCs w:val="28"/>
        </w:rPr>
        <w:t>23. Установление запрета на выдачу кредитов и микрозаймов</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 xml:space="preserve">Правительство утвердило постановление, которое позволит гражданам устанавливать </w:t>
      </w:r>
      <w:proofErr w:type="spellStart"/>
      <w:r w:rsidRPr="0038640D">
        <w:rPr>
          <w:rFonts w:ascii="Times New Roman" w:hAnsi="Times New Roman" w:cs="Times New Roman"/>
          <w:sz w:val="28"/>
          <w:szCs w:val="28"/>
        </w:rPr>
        <w:t>самозапрет</w:t>
      </w:r>
      <w:proofErr w:type="spellEnd"/>
      <w:r w:rsidRPr="0038640D">
        <w:rPr>
          <w:rFonts w:ascii="Times New Roman" w:hAnsi="Times New Roman" w:cs="Times New Roman"/>
          <w:sz w:val="28"/>
          <w:szCs w:val="28"/>
        </w:rPr>
        <w:t xml:space="preserve"> на</w:t>
      </w:r>
      <w:r>
        <w:rPr>
          <w:rFonts w:ascii="Times New Roman" w:hAnsi="Times New Roman" w:cs="Times New Roman"/>
          <w:sz w:val="28"/>
          <w:szCs w:val="28"/>
        </w:rPr>
        <w:t xml:space="preserve"> выдачу кредитов и микрозаймов.</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 xml:space="preserve">Для установления запрета (снятия запрета) субъект кредитной истории - физическое лицо вправе бесплатно любое количество раз подать во все квалифицированные бюро кредитных историй через многофункциональный центр предоставления государственных и муниципальных услуг или с использованием единого портала государственных и муниципальных услуг заявление о запрете </w:t>
      </w:r>
      <w:r>
        <w:rPr>
          <w:rFonts w:ascii="Times New Roman" w:hAnsi="Times New Roman" w:cs="Times New Roman"/>
          <w:sz w:val="28"/>
          <w:szCs w:val="28"/>
        </w:rPr>
        <w:t>или заявление о снятии запрета.</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lastRenderedPageBreak/>
        <w:t>Датой начала действия запрета является календарный день, следующий за днем включения в состав кредитной истории сведений о запрете, датой начала действия снятия запрета - второй календарный день, следующий за днем включения в состав кредитной ист</w:t>
      </w:r>
      <w:r>
        <w:rPr>
          <w:rFonts w:ascii="Times New Roman" w:hAnsi="Times New Roman" w:cs="Times New Roman"/>
          <w:sz w:val="28"/>
          <w:szCs w:val="28"/>
        </w:rPr>
        <w:t>ории сведений о снятии запрета.</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Указанный механизм направлен на защиту людей от мошенников, которые набирают долги на чужое имя чтобы обратить д</w:t>
      </w:r>
      <w:r>
        <w:rPr>
          <w:rFonts w:ascii="Times New Roman" w:hAnsi="Times New Roman" w:cs="Times New Roman"/>
          <w:sz w:val="28"/>
          <w:szCs w:val="28"/>
        </w:rPr>
        <w:t>енежные средства в свою пользу.</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Указанный способ защиты нач</w:t>
      </w:r>
      <w:r w:rsidR="0082317A">
        <w:rPr>
          <w:rFonts w:ascii="Times New Roman" w:hAnsi="Times New Roman" w:cs="Times New Roman"/>
          <w:sz w:val="28"/>
          <w:szCs w:val="28"/>
        </w:rPr>
        <w:t>ал</w:t>
      </w:r>
      <w:r w:rsidRPr="0038640D">
        <w:rPr>
          <w:rFonts w:ascii="Times New Roman" w:hAnsi="Times New Roman" w:cs="Times New Roman"/>
          <w:sz w:val="28"/>
          <w:szCs w:val="28"/>
        </w:rPr>
        <w:t xml:space="preserve"> действовать с </w:t>
      </w:r>
      <w:r w:rsidR="0082317A">
        <w:rPr>
          <w:rFonts w:ascii="Times New Roman" w:hAnsi="Times New Roman" w:cs="Times New Roman"/>
          <w:sz w:val="28"/>
          <w:szCs w:val="28"/>
        </w:rPr>
        <w:t xml:space="preserve">1 марта </w:t>
      </w:r>
      <w:r w:rsidRPr="0038640D">
        <w:rPr>
          <w:rFonts w:ascii="Times New Roman" w:hAnsi="Times New Roman" w:cs="Times New Roman"/>
          <w:sz w:val="28"/>
          <w:szCs w:val="28"/>
        </w:rPr>
        <w:t>2025.</w:t>
      </w:r>
    </w:p>
    <w:p w:rsidR="00005BFA" w:rsidRDefault="0038640D" w:rsidP="00092FA2">
      <w:pPr>
        <w:jc w:val="both"/>
        <w:rPr>
          <w:rFonts w:ascii="Times New Roman" w:hAnsi="Times New Roman" w:cs="Times New Roman"/>
          <w:sz w:val="28"/>
          <w:szCs w:val="28"/>
        </w:rPr>
      </w:pPr>
      <w:r w:rsidRPr="0038640D">
        <w:rPr>
          <w:rFonts w:ascii="Times New Roman" w:hAnsi="Times New Roman" w:cs="Times New Roman"/>
          <w:sz w:val="28"/>
          <w:szCs w:val="28"/>
        </w:rPr>
        <w:t xml:space="preserve">Заместитель межрайонного прокурора </w:t>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t xml:space="preserve">  </w:t>
      </w:r>
      <w:proofErr w:type="spellStart"/>
      <w:r w:rsidRPr="0038640D">
        <w:rPr>
          <w:rFonts w:ascii="Times New Roman" w:hAnsi="Times New Roman" w:cs="Times New Roman"/>
          <w:sz w:val="28"/>
          <w:szCs w:val="28"/>
        </w:rPr>
        <w:t>Д.И.Кондратенко</w:t>
      </w:r>
      <w:proofErr w:type="spellEnd"/>
    </w:p>
    <w:p w:rsidR="0038640D" w:rsidRPr="0038640D" w:rsidRDefault="0038640D" w:rsidP="0038640D">
      <w:pPr>
        <w:jc w:val="both"/>
        <w:rPr>
          <w:rFonts w:ascii="Times New Roman" w:hAnsi="Times New Roman" w:cs="Times New Roman"/>
          <w:b/>
          <w:sz w:val="28"/>
          <w:szCs w:val="28"/>
        </w:rPr>
      </w:pPr>
      <w:r w:rsidRPr="0038640D">
        <w:rPr>
          <w:rFonts w:ascii="Times New Roman" w:hAnsi="Times New Roman" w:cs="Times New Roman"/>
          <w:b/>
          <w:sz w:val="28"/>
          <w:szCs w:val="28"/>
        </w:rPr>
        <w:t>24. О правовой основе участия лица в качестве присяжного заседателя</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 xml:space="preserve">Граждане Российской Федерации имеют конституционное право на участие в отправлении правосудия в </w:t>
      </w:r>
      <w:r>
        <w:rPr>
          <w:rFonts w:ascii="Times New Roman" w:hAnsi="Times New Roman" w:cs="Times New Roman"/>
          <w:sz w:val="28"/>
          <w:szCs w:val="28"/>
        </w:rPr>
        <w:t>качестве присяжных заседателей.</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В соответствии с положениями ст.ст.3, 4, 5 Федерального закона «О присяжных заседателях федеральных судов общей юрисдикции в Российской Федерации» от 20 августа 2004 года, присяжными заседателями могут быть граждане, включенные в списки кандидатов в присяжные заседатели и призванные в установленном процессуальном законом порядке к участию в рассмотрении судом уголовного дела. Каждые четыре года исполнительно-распорядительный орган (администрация) муниципального образования на основании списков избирателей составляет общий и запасной список кандидатов в присяжные заседатели. Эти списки публикуются в муниципальных средствах массовой информации, а гра</w:t>
      </w:r>
      <w:r>
        <w:rPr>
          <w:rFonts w:ascii="Times New Roman" w:hAnsi="Times New Roman" w:cs="Times New Roman"/>
          <w:sz w:val="28"/>
          <w:szCs w:val="28"/>
        </w:rPr>
        <w:t>жданам рассылаются уведомления.</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При возникновении необходимости вызова присяжных для работы в суде,  секретарь судебного заседания или помощник судьи производит отбор определенного судом количества кандидатов в присяжные заседатели из находящихся в суде общего и запасного с</w:t>
      </w:r>
      <w:r>
        <w:rPr>
          <w:rFonts w:ascii="Times New Roman" w:hAnsi="Times New Roman" w:cs="Times New Roman"/>
          <w:sz w:val="28"/>
          <w:szCs w:val="28"/>
        </w:rPr>
        <w:t>писков путем случайной выборки.</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Отобранным таким образом кандидатам судом направляется приглашение, в котором указывается имя кандидата, место и время явки в суд, а также перечень документов, которые необходимо взять с собой. Для исполнения полномочий присяжного заседателя юридиче</w:t>
      </w:r>
      <w:r>
        <w:rPr>
          <w:rFonts w:ascii="Times New Roman" w:hAnsi="Times New Roman" w:cs="Times New Roman"/>
          <w:sz w:val="28"/>
          <w:szCs w:val="28"/>
        </w:rPr>
        <w:t xml:space="preserve">ское образование не требуется. </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После отбора в коллегию присяжных, на всё время судебного процесса   присяжный заседатель становится судьёй, принимает присягу – клянётся рассматривать дело честно и беспристрастно.</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lastRenderedPageBreak/>
        <w:t>По уголовному делу присяжные заседатели вправе разрешать только вопросы, предусмотренные п.п.1, 2 и 4 ч.1 ст.299 УПК РФ, - доказано ли, что имело место деяние; доказано ли, что деяние совершил подсудимый; виновен ли подсудимый в совершении этого деяния. В случае признания подсудимого виновным присяжные заседатели также указывают, заслуживает ли подсудимый снисхождения. Все другие вопросы разрешаются без участия присяжных заседателей председательствующим единолично</w:t>
      </w:r>
      <w:r>
        <w:rPr>
          <w:rFonts w:ascii="Times New Roman" w:hAnsi="Times New Roman" w:cs="Times New Roman"/>
          <w:sz w:val="28"/>
          <w:szCs w:val="28"/>
        </w:rPr>
        <w:t xml:space="preserve"> (ст. ст.299, 334, 339 УПК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Для сохранения объективности и беспристрастности присяжных заседателей в их присутствии не подлежат исследованию процессуальные решения, а также не обсуждаются и не разрешаются вопросы и ходатайства, направленные на обеспечение условий судебного разбирательства. Законом не допускается вовлечение присяжных в исследование заявлений подсудимых о незаконных методах ведения следствия (применение насилия, угроз и т.д.), т.е., по существу, о допустимости доказательств. Для проверки таких заявлений судом вызываются и допрашиваются в отсутствие присяжных заседателей оперативные работники, следователи и другие лица. Если доводы подсудимых находят своё подтверждение, то судья исключает такие доказательства из числа тех, которые присяжным необходимо оценить при вынесении вердикта.</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Данные о личности подсудимого исследуются с участием присяжных заседателей лишь в той мере, в какой они необходимы для установления отдельных признаков состава преступления, в совершении которого он обвиняется. Запрещается исследовать факты прежней судимости, признания подсудимого хроническим алкоголиком или наркоманом, а также иные данные, способные вызвать предубеждение присяжных в отношении п</w:t>
      </w:r>
      <w:r>
        <w:rPr>
          <w:rFonts w:ascii="Times New Roman" w:hAnsi="Times New Roman" w:cs="Times New Roman"/>
          <w:sz w:val="28"/>
          <w:szCs w:val="28"/>
        </w:rPr>
        <w:t>одсудимого (ч.8 ст.335 УПК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За время исполнения присяжным заседателем его обязанностей суд выплачивает ему вознаграждение в размере одной второй части должностного оклада судьи этого суда пропорционально числу дней участия присяжного в осуществлении правосудия, но не менее среднего заработка присяжного по месту его о</w:t>
      </w:r>
      <w:r>
        <w:rPr>
          <w:rFonts w:ascii="Times New Roman" w:hAnsi="Times New Roman" w:cs="Times New Roman"/>
          <w:sz w:val="28"/>
          <w:szCs w:val="28"/>
        </w:rPr>
        <w:t>сновной работы за такой период.</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Суд возмещает присяжному заседателю командировочные и транспортные расходы на проезд к месту нахождения суда и обратно в размере, установленном законодате</w:t>
      </w:r>
      <w:r>
        <w:rPr>
          <w:rFonts w:ascii="Times New Roman" w:hAnsi="Times New Roman" w:cs="Times New Roman"/>
          <w:sz w:val="28"/>
          <w:szCs w:val="28"/>
        </w:rPr>
        <w:t>льством для судей данного суда.</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lastRenderedPageBreak/>
        <w:t>За присяжным заседателем на время исполнения им обязанностей по осуществлению правосудия по основному месту работы сохраняются гарантии и компенсации, предусмотренные трудовым законодательством. Увольнение присяжного или его перевод на другую работу по инициативе работодателя в этот период не допускаются. Время исполнения присяжным обязанностей по осуществлению правосудия учитывается при исчисле</w:t>
      </w:r>
      <w:r>
        <w:rPr>
          <w:rFonts w:ascii="Times New Roman" w:hAnsi="Times New Roman" w:cs="Times New Roman"/>
          <w:sz w:val="28"/>
          <w:szCs w:val="28"/>
        </w:rPr>
        <w:t>нии всех видов трудового стажа.</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Присяжный заседатель наделяется гарантиями независимости и неприкосновенности, сопоставимыми с</w:t>
      </w:r>
      <w:r>
        <w:rPr>
          <w:rFonts w:ascii="Times New Roman" w:hAnsi="Times New Roman" w:cs="Times New Roman"/>
          <w:sz w:val="28"/>
          <w:szCs w:val="28"/>
        </w:rPr>
        <w:t xml:space="preserve"> гарантиями федерального судьи.</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Лица, препятствующие присяжному заседателю исполнять свои обязанности, в том числе работодатели, несут ответственность в соответствии с законом (ст.294 Уголовного кодекса Российской Федерации, ст.17.5 Кодекса Российской Федерации об адм</w:t>
      </w:r>
      <w:r>
        <w:rPr>
          <w:rFonts w:ascii="Times New Roman" w:hAnsi="Times New Roman" w:cs="Times New Roman"/>
          <w:sz w:val="28"/>
          <w:szCs w:val="28"/>
        </w:rPr>
        <w:t>инистративных правонарушениях).</w:t>
      </w:r>
    </w:p>
    <w:p w:rsidR="00005BFA"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Исполнение обязанностей присяжного заседателя — это почетная и важная миссия. Суд присяжных является неотъемлемой частью правового, демократического государства, он формирует активную гражданскую позицию и правосознание, повышает доверие граждан к суду.</w:t>
      </w:r>
    </w:p>
    <w:p w:rsidR="00005BFA" w:rsidRDefault="0038640D" w:rsidP="00092FA2">
      <w:pPr>
        <w:jc w:val="both"/>
        <w:rPr>
          <w:rFonts w:ascii="Times New Roman" w:hAnsi="Times New Roman" w:cs="Times New Roman"/>
          <w:sz w:val="28"/>
          <w:szCs w:val="28"/>
        </w:rPr>
      </w:pPr>
      <w:r w:rsidRPr="0038640D">
        <w:rPr>
          <w:rFonts w:ascii="Times New Roman" w:hAnsi="Times New Roman" w:cs="Times New Roman"/>
          <w:sz w:val="28"/>
          <w:szCs w:val="28"/>
        </w:rPr>
        <w:t xml:space="preserve">Заместитель межрайонного прокурора </w:t>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t xml:space="preserve">  </w:t>
      </w:r>
      <w:proofErr w:type="spellStart"/>
      <w:r w:rsidRPr="0038640D">
        <w:rPr>
          <w:rFonts w:ascii="Times New Roman" w:hAnsi="Times New Roman" w:cs="Times New Roman"/>
          <w:sz w:val="28"/>
          <w:szCs w:val="28"/>
        </w:rPr>
        <w:t>Д.И.Кондратенко</w:t>
      </w:r>
      <w:proofErr w:type="spellEnd"/>
    </w:p>
    <w:p w:rsidR="0038640D" w:rsidRPr="0038640D" w:rsidRDefault="0038640D" w:rsidP="0038640D">
      <w:pPr>
        <w:jc w:val="both"/>
        <w:rPr>
          <w:rFonts w:ascii="Times New Roman" w:hAnsi="Times New Roman" w:cs="Times New Roman"/>
          <w:b/>
          <w:sz w:val="28"/>
          <w:szCs w:val="28"/>
        </w:rPr>
      </w:pPr>
      <w:r w:rsidRPr="0038640D">
        <w:rPr>
          <w:rFonts w:ascii="Times New Roman" w:hAnsi="Times New Roman" w:cs="Times New Roman"/>
          <w:b/>
          <w:sz w:val="28"/>
          <w:szCs w:val="28"/>
        </w:rPr>
        <w:t>25. Ответственность для родителей за неисполнение или ненадлежаще</w:t>
      </w:r>
      <w:r>
        <w:rPr>
          <w:rFonts w:ascii="Times New Roman" w:hAnsi="Times New Roman" w:cs="Times New Roman"/>
          <w:b/>
          <w:sz w:val="28"/>
          <w:szCs w:val="28"/>
        </w:rPr>
        <w:t>е исполнение своих обязанностей</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Родители несут ответственность за воспитание и развитие своих несовершеннолетних детей. При осуществлении родительских прав они не вправе причинять вред физическому и психическому здоровью детей, их нравственному развитию. При этом способы воспитания детей должны исключать, в частности, жестокое с ними обращение (п. 1 ст. 63</w:t>
      </w:r>
      <w:r>
        <w:rPr>
          <w:rFonts w:ascii="Times New Roman" w:hAnsi="Times New Roman" w:cs="Times New Roman"/>
          <w:sz w:val="28"/>
          <w:szCs w:val="28"/>
        </w:rPr>
        <w:t xml:space="preserve">, </w:t>
      </w:r>
      <w:proofErr w:type="spellStart"/>
      <w:r>
        <w:rPr>
          <w:rFonts w:ascii="Times New Roman" w:hAnsi="Times New Roman" w:cs="Times New Roman"/>
          <w:sz w:val="28"/>
          <w:szCs w:val="28"/>
        </w:rPr>
        <w:t>абз</w:t>
      </w:r>
      <w:proofErr w:type="spellEnd"/>
      <w:r>
        <w:rPr>
          <w:rFonts w:ascii="Times New Roman" w:hAnsi="Times New Roman" w:cs="Times New Roman"/>
          <w:sz w:val="28"/>
          <w:szCs w:val="28"/>
        </w:rPr>
        <w:t>. 2, 3 п. 1 ст. 65 СК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За неисполнение или ненадлежащее исполнение родителями несовершеннолетних обязанностей по содержанию или воспитанию несовершеннолетних они могут быть привлечены к административной ответственности в виде предупреждения или наложения административного штрафа в размере от 100 до 500 руб</w:t>
      </w:r>
      <w:r>
        <w:rPr>
          <w:rFonts w:ascii="Times New Roman" w:hAnsi="Times New Roman" w:cs="Times New Roman"/>
          <w:sz w:val="28"/>
          <w:szCs w:val="28"/>
        </w:rPr>
        <w:t>. (ч. 1 ст. 5.35 КоАП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Если такое деяние соединено с жестоким обращением с детьми, возможно привлечение родителей к уголовной ответственности, а также лишение родительских прав (ст. 156 УК РФ; ст. 69 СК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lastRenderedPageBreak/>
        <w:t>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18-летнего возраста, в течение двух и более месяцев со дня возбуждения исполнительного производства может повлечь привлечение к административной ответственности, а в случае, если это деяние совершено неоднократно, - к уголовной ответственности (ч. 1 ст. 5.35.</w:t>
      </w:r>
      <w:r>
        <w:rPr>
          <w:rFonts w:ascii="Times New Roman" w:hAnsi="Times New Roman" w:cs="Times New Roman"/>
          <w:sz w:val="28"/>
          <w:szCs w:val="28"/>
        </w:rPr>
        <w:t>1 КоАП РФ; ч. 1 ст. 157 УК РФ).</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При этом родители также могут привлекаться к административной и уголовной ответственности за вовлечение несовершеннолетнего в совершение антиобщественных действий, в частности употребление алкогольной и спиртосодержащей продукции, новых потенциально опасных психоактивных веществ или одурманивающих веществ (ч. 2 ст. 6.10 Ко</w:t>
      </w:r>
      <w:r>
        <w:rPr>
          <w:rFonts w:ascii="Times New Roman" w:hAnsi="Times New Roman" w:cs="Times New Roman"/>
          <w:sz w:val="28"/>
          <w:szCs w:val="28"/>
        </w:rPr>
        <w:t>АП РФ; ст. ст. 150, 151 УК РФ).</w:t>
      </w:r>
    </w:p>
    <w:p w:rsidR="0038640D" w:rsidRDefault="0038640D" w:rsidP="00092FA2">
      <w:pPr>
        <w:jc w:val="both"/>
        <w:rPr>
          <w:rFonts w:ascii="Times New Roman" w:hAnsi="Times New Roman" w:cs="Times New Roman"/>
          <w:sz w:val="28"/>
          <w:szCs w:val="28"/>
        </w:rPr>
      </w:pPr>
      <w:r w:rsidRPr="0038640D">
        <w:rPr>
          <w:rFonts w:ascii="Times New Roman" w:hAnsi="Times New Roman" w:cs="Times New Roman"/>
          <w:sz w:val="28"/>
          <w:szCs w:val="28"/>
        </w:rPr>
        <w:t>Кроме того, нахождение несовершеннолетних в возрасте до 16 лет в состоянии опьянения,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может повлечь наложение административного штрафа на родителей несовершеннолетних в размере от 1 500 до 2 000 ру</w:t>
      </w:r>
      <w:r>
        <w:rPr>
          <w:rFonts w:ascii="Times New Roman" w:hAnsi="Times New Roman" w:cs="Times New Roman"/>
          <w:sz w:val="28"/>
          <w:szCs w:val="28"/>
        </w:rPr>
        <w:t xml:space="preserve">б. (ст. 20.22 КоАП РФ). </w:t>
      </w:r>
    </w:p>
    <w:p w:rsidR="0038640D" w:rsidRDefault="0082317A" w:rsidP="00092FA2">
      <w:pPr>
        <w:jc w:val="both"/>
        <w:rPr>
          <w:rFonts w:ascii="Times New Roman" w:hAnsi="Times New Roman" w:cs="Times New Roman"/>
          <w:sz w:val="28"/>
          <w:szCs w:val="28"/>
        </w:rPr>
      </w:pPr>
      <w:r>
        <w:rPr>
          <w:rFonts w:ascii="Times New Roman" w:hAnsi="Times New Roman" w:cs="Times New Roman"/>
          <w:sz w:val="28"/>
          <w:szCs w:val="28"/>
        </w:rPr>
        <w:t xml:space="preserve">Помощник </w:t>
      </w:r>
      <w:r w:rsidR="0038640D" w:rsidRPr="0038640D">
        <w:rPr>
          <w:rFonts w:ascii="Times New Roman" w:hAnsi="Times New Roman" w:cs="Times New Roman"/>
          <w:sz w:val="28"/>
          <w:szCs w:val="28"/>
        </w:rPr>
        <w:t xml:space="preserve">межрайонного прокурора </w:t>
      </w:r>
      <w:r w:rsidR="0038640D" w:rsidRPr="0038640D">
        <w:rPr>
          <w:rFonts w:ascii="Times New Roman" w:hAnsi="Times New Roman" w:cs="Times New Roman"/>
          <w:sz w:val="28"/>
          <w:szCs w:val="28"/>
        </w:rPr>
        <w:tab/>
      </w:r>
      <w:r w:rsidR="0038640D" w:rsidRPr="0038640D">
        <w:rPr>
          <w:rFonts w:ascii="Times New Roman" w:hAnsi="Times New Roman" w:cs="Times New Roman"/>
          <w:sz w:val="28"/>
          <w:szCs w:val="28"/>
        </w:rPr>
        <w:tab/>
      </w:r>
      <w:r w:rsidR="0038640D" w:rsidRPr="0038640D">
        <w:rPr>
          <w:rFonts w:ascii="Times New Roman" w:hAnsi="Times New Roman" w:cs="Times New Roman"/>
          <w:sz w:val="28"/>
          <w:szCs w:val="28"/>
        </w:rPr>
        <w:tab/>
      </w:r>
      <w:r>
        <w:rPr>
          <w:rFonts w:ascii="Times New Roman" w:hAnsi="Times New Roman" w:cs="Times New Roman"/>
          <w:sz w:val="28"/>
          <w:szCs w:val="28"/>
        </w:rPr>
        <w:t xml:space="preserve">         </w:t>
      </w:r>
      <w:r w:rsidR="0038640D" w:rsidRPr="0038640D">
        <w:rPr>
          <w:rFonts w:ascii="Times New Roman" w:hAnsi="Times New Roman" w:cs="Times New Roman"/>
          <w:sz w:val="28"/>
          <w:szCs w:val="28"/>
        </w:rPr>
        <w:t xml:space="preserve"> </w:t>
      </w:r>
      <w:proofErr w:type="spellStart"/>
      <w:r>
        <w:rPr>
          <w:rFonts w:ascii="Times New Roman" w:hAnsi="Times New Roman" w:cs="Times New Roman"/>
          <w:sz w:val="28"/>
          <w:szCs w:val="28"/>
        </w:rPr>
        <w:t>М.В.Молодиченко</w:t>
      </w:r>
      <w:proofErr w:type="spellEnd"/>
    </w:p>
    <w:p w:rsidR="0038640D" w:rsidRPr="0038640D" w:rsidRDefault="0038640D" w:rsidP="0038640D">
      <w:pPr>
        <w:jc w:val="both"/>
        <w:rPr>
          <w:rFonts w:ascii="Times New Roman" w:hAnsi="Times New Roman" w:cs="Times New Roman"/>
          <w:b/>
          <w:sz w:val="28"/>
          <w:szCs w:val="28"/>
        </w:rPr>
      </w:pPr>
      <w:proofErr w:type="spellStart"/>
      <w:r w:rsidRPr="0038640D">
        <w:rPr>
          <w:rFonts w:ascii="Times New Roman" w:hAnsi="Times New Roman" w:cs="Times New Roman"/>
          <w:b/>
          <w:sz w:val="28"/>
          <w:szCs w:val="28"/>
        </w:rPr>
        <w:t>26. Урегу</w:t>
      </w:r>
      <w:proofErr w:type="spellEnd"/>
      <w:r w:rsidRPr="0038640D">
        <w:rPr>
          <w:rFonts w:ascii="Times New Roman" w:hAnsi="Times New Roman" w:cs="Times New Roman"/>
          <w:b/>
          <w:sz w:val="28"/>
          <w:szCs w:val="28"/>
        </w:rPr>
        <w:t>лированы особенности наставничества в сфере труда</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Федеральным законом от 09.11.2024 № 381-ФЗ внесены изменения в Трудовой кодекс РФ, устанавливающие особенности регулирования труда работников, выполняющих работу п</w:t>
      </w:r>
      <w:r>
        <w:rPr>
          <w:rFonts w:ascii="Times New Roman" w:hAnsi="Times New Roman" w:cs="Times New Roman"/>
          <w:sz w:val="28"/>
          <w:szCs w:val="28"/>
        </w:rPr>
        <w:t>о наставничеству в сфере труда.</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Под наставничеством в сфере труда понимается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или рабочем месте по получаемой другим работн</w:t>
      </w:r>
      <w:r>
        <w:rPr>
          <w:rFonts w:ascii="Times New Roman" w:hAnsi="Times New Roman" w:cs="Times New Roman"/>
          <w:sz w:val="28"/>
          <w:szCs w:val="28"/>
        </w:rPr>
        <w:t>иком профессии (специальности).</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Содержание, сроки и форма выполнения такой работы, а также размеры и условия осуществления выплат за наставничество указываются в трудовом договоре или до</w:t>
      </w:r>
      <w:r>
        <w:rPr>
          <w:rFonts w:ascii="Times New Roman" w:hAnsi="Times New Roman" w:cs="Times New Roman"/>
          <w:sz w:val="28"/>
          <w:szCs w:val="28"/>
        </w:rPr>
        <w:t>полнительном соглашении к нему.</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lastRenderedPageBreak/>
        <w:t>Работник имеет право досрочно отказаться от осуществления им наставничества, а работодатель - досрочно отменить поручение осуществлении наставничества, предупредив об этом работника</w:t>
      </w:r>
      <w:r>
        <w:rPr>
          <w:rFonts w:ascii="Times New Roman" w:hAnsi="Times New Roman" w:cs="Times New Roman"/>
          <w:sz w:val="28"/>
          <w:szCs w:val="28"/>
        </w:rPr>
        <w:t xml:space="preserve"> не менее чем за 3 рабочих дня.</w:t>
      </w:r>
    </w:p>
    <w:p w:rsid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Поправки вступ</w:t>
      </w:r>
      <w:r w:rsidR="0082317A">
        <w:rPr>
          <w:rFonts w:ascii="Times New Roman" w:hAnsi="Times New Roman" w:cs="Times New Roman"/>
          <w:sz w:val="28"/>
          <w:szCs w:val="28"/>
        </w:rPr>
        <w:t>или</w:t>
      </w:r>
      <w:r w:rsidRPr="0038640D">
        <w:rPr>
          <w:rFonts w:ascii="Times New Roman" w:hAnsi="Times New Roman" w:cs="Times New Roman"/>
          <w:sz w:val="28"/>
          <w:szCs w:val="28"/>
        </w:rPr>
        <w:t xml:space="preserve"> в силу с </w:t>
      </w:r>
      <w:r w:rsidR="0082317A">
        <w:rPr>
          <w:rFonts w:ascii="Times New Roman" w:hAnsi="Times New Roman" w:cs="Times New Roman"/>
          <w:sz w:val="28"/>
          <w:szCs w:val="28"/>
        </w:rPr>
        <w:t xml:space="preserve">1 марта </w:t>
      </w:r>
      <w:r w:rsidRPr="0038640D">
        <w:rPr>
          <w:rFonts w:ascii="Times New Roman" w:hAnsi="Times New Roman" w:cs="Times New Roman"/>
          <w:sz w:val="28"/>
          <w:szCs w:val="28"/>
        </w:rPr>
        <w:t>2025.</w:t>
      </w:r>
    </w:p>
    <w:p w:rsidR="0038640D" w:rsidRDefault="0038640D" w:rsidP="00092FA2">
      <w:pPr>
        <w:jc w:val="both"/>
        <w:rPr>
          <w:rFonts w:ascii="Times New Roman" w:hAnsi="Times New Roman" w:cs="Times New Roman"/>
          <w:sz w:val="28"/>
          <w:szCs w:val="28"/>
        </w:rPr>
      </w:pPr>
      <w:r w:rsidRPr="0038640D">
        <w:rPr>
          <w:rFonts w:ascii="Times New Roman" w:hAnsi="Times New Roman" w:cs="Times New Roman"/>
          <w:sz w:val="28"/>
          <w:szCs w:val="28"/>
        </w:rPr>
        <w:t xml:space="preserve">Заместитель межрайонного прокурора </w:t>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t xml:space="preserve">  </w:t>
      </w:r>
      <w:proofErr w:type="spellStart"/>
      <w:r w:rsidRPr="0038640D">
        <w:rPr>
          <w:rFonts w:ascii="Times New Roman" w:hAnsi="Times New Roman" w:cs="Times New Roman"/>
          <w:sz w:val="28"/>
          <w:szCs w:val="28"/>
        </w:rPr>
        <w:t>Д.И.Кондратенко</w:t>
      </w:r>
      <w:proofErr w:type="spellEnd"/>
    </w:p>
    <w:p w:rsidR="0038640D" w:rsidRPr="0038640D" w:rsidRDefault="0038640D" w:rsidP="0038640D">
      <w:pPr>
        <w:jc w:val="both"/>
        <w:rPr>
          <w:rFonts w:ascii="Times New Roman" w:hAnsi="Times New Roman" w:cs="Times New Roman"/>
          <w:b/>
          <w:sz w:val="28"/>
          <w:szCs w:val="28"/>
        </w:rPr>
      </w:pPr>
      <w:r w:rsidRPr="0038640D">
        <w:rPr>
          <w:rFonts w:ascii="Times New Roman" w:hAnsi="Times New Roman" w:cs="Times New Roman"/>
          <w:b/>
          <w:sz w:val="28"/>
          <w:szCs w:val="28"/>
        </w:rPr>
        <w:t>27. Новый механизм обращения с медицинскими отходами</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Федеральным законом от 08.08.2024 № 306-ФЗ «О внесении изменений в отдельные законодательные акты Российской Федерации» в Федеральный закон «О санитарно-эпидемиологическом благополучии населения» внесены изменения, закрепляющие понятия «обращение с медицинскими отходами», «накопление медицинских отходов», «обеззараживание медицинских отходов» и «обезв</w:t>
      </w:r>
      <w:r>
        <w:rPr>
          <w:rFonts w:ascii="Times New Roman" w:hAnsi="Times New Roman" w:cs="Times New Roman"/>
          <w:sz w:val="28"/>
          <w:szCs w:val="28"/>
        </w:rPr>
        <w:t>реживание медицинских отходов».</w:t>
      </w:r>
    </w:p>
    <w:p w:rsidR="0038640D" w:rsidRP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 xml:space="preserve">Предусмотрено, что медицинские отходы класса «А» подлежат передаче региональным операторам по обращению с ТКО, медицинские отходы классов «Б», «В» и «Г» (за исключением некоторых) - </w:t>
      </w:r>
      <w:proofErr w:type="spellStart"/>
      <w:r w:rsidRPr="0038640D">
        <w:rPr>
          <w:rFonts w:ascii="Times New Roman" w:hAnsi="Times New Roman" w:cs="Times New Roman"/>
          <w:sz w:val="28"/>
          <w:szCs w:val="28"/>
        </w:rPr>
        <w:t>спецоператорам</w:t>
      </w:r>
      <w:proofErr w:type="spellEnd"/>
      <w:r w:rsidRPr="0038640D">
        <w:rPr>
          <w:rFonts w:ascii="Times New Roman" w:hAnsi="Times New Roman" w:cs="Times New Roman"/>
          <w:sz w:val="28"/>
          <w:szCs w:val="28"/>
        </w:rPr>
        <w:t>, отдельные виды медицинских отходов класса «Г», перечень которых определит Правительство Российской Федерации, - федеральному оператору по обращению с отходами I и II классов опасности, а медицинские отходы класса «Д» - национальному оператору по обращению с радиоактивными отходами. Поправками предусматриваются особенности обеззараживания, транспортировки, обезвреживания, а т</w:t>
      </w:r>
      <w:r>
        <w:rPr>
          <w:rFonts w:ascii="Times New Roman" w:hAnsi="Times New Roman" w:cs="Times New Roman"/>
          <w:sz w:val="28"/>
          <w:szCs w:val="28"/>
        </w:rPr>
        <w:t>акже учета медицинских отходов.</w:t>
      </w:r>
    </w:p>
    <w:p w:rsidR="0038640D" w:rsidRDefault="0038640D" w:rsidP="0038640D">
      <w:pPr>
        <w:jc w:val="both"/>
        <w:rPr>
          <w:rFonts w:ascii="Times New Roman" w:hAnsi="Times New Roman" w:cs="Times New Roman"/>
          <w:sz w:val="28"/>
          <w:szCs w:val="28"/>
        </w:rPr>
      </w:pPr>
      <w:r w:rsidRPr="0038640D">
        <w:rPr>
          <w:rFonts w:ascii="Times New Roman" w:hAnsi="Times New Roman" w:cs="Times New Roman"/>
          <w:sz w:val="28"/>
          <w:szCs w:val="28"/>
        </w:rPr>
        <w:t>Федеральный закон вступ</w:t>
      </w:r>
      <w:r w:rsidR="0082317A">
        <w:rPr>
          <w:rFonts w:ascii="Times New Roman" w:hAnsi="Times New Roman" w:cs="Times New Roman"/>
          <w:sz w:val="28"/>
          <w:szCs w:val="28"/>
        </w:rPr>
        <w:t>ил</w:t>
      </w:r>
      <w:r w:rsidRPr="0038640D">
        <w:rPr>
          <w:rFonts w:ascii="Times New Roman" w:hAnsi="Times New Roman" w:cs="Times New Roman"/>
          <w:sz w:val="28"/>
          <w:szCs w:val="28"/>
        </w:rPr>
        <w:t xml:space="preserve"> в силу с 1 июля 2025 года.</w:t>
      </w:r>
    </w:p>
    <w:p w:rsidR="0038640D" w:rsidRDefault="0038640D" w:rsidP="00092FA2">
      <w:pPr>
        <w:jc w:val="both"/>
        <w:rPr>
          <w:rFonts w:ascii="Times New Roman" w:hAnsi="Times New Roman" w:cs="Times New Roman"/>
          <w:sz w:val="28"/>
          <w:szCs w:val="28"/>
        </w:rPr>
      </w:pPr>
      <w:r w:rsidRPr="0038640D">
        <w:rPr>
          <w:rFonts w:ascii="Times New Roman" w:hAnsi="Times New Roman" w:cs="Times New Roman"/>
          <w:sz w:val="28"/>
          <w:szCs w:val="28"/>
        </w:rPr>
        <w:t xml:space="preserve">Заместитель межрайонного прокурора </w:t>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t xml:space="preserve">  </w:t>
      </w:r>
      <w:proofErr w:type="spellStart"/>
      <w:r w:rsidRPr="0038640D">
        <w:rPr>
          <w:rFonts w:ascii="Times New Roman" w:hAnsi="Times New Roman" w:cs="Times New Roman"/>
          <w:sz w:val="28"/>
          <w:szCs w:val="28"/>
        </w:rPr>
        <w:t>Д.И.Кондратенко</w:t>
      </w:r>
      <w:proofErr w:type="spellEnd"/>
    </w:p>
    <w:p w:rsidR="00A85446" w:rsidRPr="00A85446" w:rsidRDefault="0038640D" w:rsidP="00A85446">
      <w:pPr>
        <w:jc w:val="both"/>
        <w:rPr>
          <w:rFonts w:ascii="Times New Roman" w:hAnsi="Times New Roman" w:cs="Times New Roman"/>
          <w:b/>
          <w:sz w:val="28"/>
          <w:szCs w:val="28"/>
        </w:rPr>
      </w:pPr>
      <w:r w:rsidRPr="0038640D">
        <w:rPr>
          <w:rFonts w:ascii="Times New Roman" w:hAnsi="Times New Roman" w:cs="Times New Roman"/>
          <w:b/>
          <w:sz w:val="28"/>
          <w:szCs w:val="28"/>
        </w:rPr>
        <w:t xml:space="preserve">28. </w:t>
      </w:r>
      <w:r w:rsidR="00A85446" w:rsidRPr="00A85446">
        <w:rPr>
          <w:rFonts w:ascii="Times New Roman" w:hAnsi="Times New Roman" w:cs="Times New Roman"/>
          <w:b/>
          <w:sz w:val="28"/>
          <w:szCs w:val="28"/>
        </w:rPr>
        <w:t>Уточнен Порядок организации ликвидации накопленного вреда окружающей среде</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Постановление Правительства РФ от 28.10.2024 № 1439 внесены изменения в постановление Правительства Российской Федерации от 27.12.2023 № 2323.</w:t>
      </w:r>
    </w:p>
    <w:p w:rsidR="0038640D"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 xml:space="preserve">Организация ликвидации накопленного вреда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w:t>
      </w:r>
      <w:r w:rsidRPr="00A85446">
        <w:rPr>
          <w:rFonts w:ascii="Times New Roman" w:hAnsi="Times New Roman" w:cs="Times New Roman"/>
          <w:sz w:val="28"/>
          <w:szCs w:val="28"/>
        </w:rPr>
        <w:lastRenderedPageBreak/>
        <w:t>территориям - органами государственной власти субъектов РФ или подведомственными им государственными бюджетными учреждениями, государственными казенными учреждениями.</w:t>
      </w:r>
    </w:p>
    <w:p w:rsidR="0038640D" w:rsidRDefault="0038640D" w:rsidP="00092FA2">
      <w:pPr>
        <w:jc w:val="both"/>
        <w:rPr>
          <w:rFonts w:ascii="Times New Roman" w:hAnsi="Times New Roman" w:cs="Times New Roman"/>
          <w:sz w:val="28"/>
          <w:szCs w:val="28"/>
        </w:rPr>
      </w:pPr>
      <w:r w:rsidRPr="0038640D">
        <w:rPr>
          <w:rFonts w:ascii="Times New Roman" w:hAnsi="Times New Roman" w:cs="Times New Roman"/>
          <w:sz w:val="28"/>
          <w:szCs w:val="28"/>
        </w:rPr>
        <w:t xml:space="preserve">Заместитель межрайонного прокурора </w:t>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r>
      <w:r w:rsidRPr="0038640D">
        <w:rPr>
          <w:rFonts w:ascii="Times New Roman" w:hAnsi="Times New Roman" w:cs="Times New Roman"/>
          <w:sz w:val="28"/>
          <w:szCs w:val="28"/>
        </w:rPr>
        <w:tab/>
        <w:t xml:space="preserve">  </w:t>
      </w:r>
      <w:proofErr w:type="spellStart"/>
      <w:r w:rsidRPr="0038640D">
        <w:rPr>
          <w:rFonts w:ascii="Times New Roman" w:hAnsi="Times New Roman" w:cs="Times New Roman"/>
          <w:sz w:val="28"/>
          <w:szCs w:val="28"/>
        </w:rPr>
        <w:t>Д.И.Кондратенко</w:t>
      </w:r>
      <w:proofErr w:type="spellEnd"/>
    </w:p>
    <w:p w:rsidR="00A85446" w:rsidRPr="00A85446" w:rsidRDefault="00A85446" w:rsidP="00A85446">
      <w:pPr>
        <w:jc w:val="both"/>
        <w:rPr>
          <w:rFonts w:ascii="Times New Roman" w:hAnsi="Times New Roman" w:cs="Times New Roman"/>
          <w:b/>
          <w:sz w:val="28"/>
          <w:szCs w:val="28"/>
        </w:rPr>
      </w:pPr>
      <w:r w:rsidRPr="00A85446">
        <w:rPr>
          <w:rFonts w:ascii="Times New Roman" w:hAnsi="Times New Roman" w:cs="Times New Roman"/>
          <w:b/>
          <w:sz w:val="28"/>
          <w:szCs w:val="28"/>
        </w:rPr>
        <w:t>29. Появилась возможность получения судебных повесток, решений и определений суда посредством порта «Госуслуги»</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Приказом Судебного департамента при Верховном Суде РФ от 19.08.2024 № 193 внесены изменения в  Инструкцию по судебному делопроизводству в районном суде, утвержденную приказом Судебного департамента от 29.04.2003 №36, которыми  предусмотрена возможность направления участникам судебного процесса в рамках административного, гражданского и уголовного судопроизводства извещений суда, а также судебных актов (решений, определений и т.д.) в электронном виде ч</w:t>
      </w:r>
      <w:r>
        <w:rPr>
          <w:rFonts w:ascii="Times New Roman" w:hAnsi="Times New Roman" w:cs="Times New Roman"/>
          <w:sz w:val="28"/>
          <w:szCs w:val="28"/>
        </w:rPr>
        <w:t>ерез Единый портал «Госуслуги».</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Условием получения указанной корреспонденции является согласие гражданина, данное в соответствующем разделе Единого портала «Госуслуги» в наст</w:t>
      </w:r>
      <w:r>
        <w:rPr>
          <w:rFonts w:ascii="Times New Roman" w:hAnsi="Times New Roman" w:cs="Times New Roman"/>
          <w:sz w:val="28"/>
          <w:szCs w:val="28"/>
        </w:rPr>
        <w:t>ройках своего личного кабинета.</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При этом, судебные извещения и прилагаемые к ним документы по административным делам могут направляться посредством Единого портала если такой участник судопроизводства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w:t>
      </w:r>
      <w:r>
        <w:rPr>
          <w:rFonts w:ascii="Times New Roman" w:hAnsi="Times New Roman" w:cs="Times New Roman"/>
          <w:sz w:val="28"/>
          <w:szCs w:val="28"/>
        </w:rPr>
        <w:t>ействия (ч. 1.1 ст. 96 КАС РФ).</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Повестка или уведомление в электронном виде участникам уголовного судопроизводства могут быть направлены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w:t>
      </w:r>
      <w:r>
        <w:rPr>
          <w:rFonts w:ascii="Times New Roman" w:hAnsi="Times New Roman" w:cs="Times New Roman"/>
          <w:sz w:val="28"/>
          <w:szCs w:val="28"/>
        </w:rPr>
        <w:t>йствия (ч. 6 ст. 474.1 УПК РФ).</w:t>
      </w:r>
    </w:p>
    <w:p w:rsidR="0038640D"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 xml:space="preserve">Для получения   судебных извещений необходимо в настройках личного кабинета Единого портала «Госуслуги» в разделе «Профиль» открыть </w:t>
      </w:r>
      <w:r w:rsidRPr="00A85446">
        <w:rPr>
          <w:rFonts w:ascii="Times New Roman" w:hAnsi="Times New Roman" w:cs="Times New Roman"/>
          <w:sz w:val="28"/>
          <w:szCs w:val="28"/>
        </w:rPr>
        <w:lastRenderedPageBreak/>
        <w:t xml:space="preserve">вкладку «Настройка </w:t>
      </w:r>
      <w:proofErr w:type="spellStart"/>
      <w:r w:rsidRPr="00A85446">
        <w:rPr>
          <w:rFonts w:ascii="Times New Roman" w:hAnsi="Times New Roman" w:cs="Times New Roman"/>
          <w:sz w:val="28"/>
          <w:szCs w:val="28"/>
        </w:rPr>
        <w:t>Госпочты</w:t>
      </w:r>
      <w:proofErr w:type="spellEnd"/>
      <w:r w:rsidRPr="00A85446">
        <w:rPr>
          <w:rFonts w:ascii="Times New Roman" w:hAnsi="Times New Roman" w:cs="Times New Roman"/>
          <w:sz w:val="28"/>
          <w:szCs w:val="28"/>
        </w:rPr>
        <w:t>», выбрать параметр «Суды» и включить получение электро</w:t>
      </w:r>
      <w:r>
        <w:rPr>
          <w:rFonts w:ascii="Times New Roman" w:hAnsi="Times New Roman" w:cs="Times New Roman"/>
          <w:sz w:val="28"/>
          <w:szCs w:val="28"/>
        </w:rPr>
        <w:t>нных писем</w:t>
      </w:r>
      <w:r w:rsidRPr="00A85446">
        <w:rPr>
          <w:rFonts w:ascii="Times New Roman" w:hAnsi="Times New Roman" w:cs="Times New Roman"/>
          <w:sz w:val="28"/>
          <w:szCs w:val="28"/>
        </w:rPr>
        <w:t>».</w:t>
      </w:r>
    </w:p>
    <w:p w:rsidR="0038640D"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A85446" w:rsidRPr="00A85446" w:rsidRDefault="00A85446" w:rsidP="00A85446">
      <w:pPr>
        <w:jc w:val="both"/>
        <w:rPr>
          <w:rFonts w:ascii="Times New Roman" w:hAnsi="Times New Roman" w:cs="Times New Roman"/>
          <w:b/>
          <w:sz w:val="28"/>
          <w:szCs w:val="28"/>
        </w:rPr>
      </w:pPr>
      <w:r w:rsidRPr="00A85446">
        <w:rPr>
          <w:rFonts w:ascii="Times New Roman" w:hAnsi="Times New Roman" w:cs="Times New Roman"/>
          <w:b/>
          <w:sz w:val="28"/>
          <w:szCs w:val="28"/>
        </w:rPr>
        <w:t>30. Договор дарения недвижимого имущества подлежит нотариальному удостоверению</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Федеральным законом от 13.12.2024 №459-ФЗ внесены изменения в статью 574 части второй Гражданского кодекса Российской Федерации, согласно которым договор дарения недвижимого имущества, заключенный между гражданами, подлеж</w:t>
      </w:r>
      <w:r>
        <w:rPr>
          <w:rFonts w:ascii="Times New Roman" w:hAnsi="Times New Roman" w:cs="Times New Roman"/>
          <w:sz w:val="28"/>
          <w:szCs w:val="28"/>
        </w:rPr>
        <w:t>ит нотариальному удостоверению.</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В связи с чем, любые договоры дарения недвижимости между физическими лицами ну</w:t>
      </w:r>
      <w:r>
        <w:rPr>
          <w:rFonts w:ascii="Times New Roman" w:hAnsi="Times New Roman" w:cs="Times New Roman"/>
          <w:sz w:val="28"/>
          <w:szCs w:val="28"/>
        </w:rPr>
        <w:t>жно будет заверять у нотариуса.</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Сейчас такой обязанности нет, кроме ряда исключений. Среди них сделки по отчуждению недвижимости несовершеннолетнего</w:t>
      </w:r>
      <w:r>
        <w:rPr>
          <w:rFonts w:ascii="Times New Roman" w:hAnsi="Times New Roman" w:cs="Times New Roman"/>
          <w:sz w:val="28"/>
          <w:szCs w:val="28"/>
        </w:rPr>
        <w:t xml:space="preserve"> или ограниченно дееспособного.</w:t>
      </w:r>
    </w:p>
    <w:p w:rsidR="0038640D"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Изменения законодательства вступ</w:t>
      </w:r>
      <w:r w:rsidR="0082317A">
        <w:rPr>
          <w:rFonts w:ascii="Times New Roman" w:hAnsi="Times New Roman" w:cs="Times New Roman"/>
          <w:sz w:val="28"/>
          <w:szCs w:val="28"/>
        </w:rPr>
        <w:t>или</w:t>
      </w:r>
      <w:r w:rsidRPr="00A85446">
        <w:rPr>
          <w:rFonts w:ascii="Times New Roman" w:hAnsi="Times New Roman" w:cs="Times New Roman"/>
          <w:sz w:val="28"/>
          <w:szCs w:val="28"/>
        </w:rPr>
        <w:t xml:space="preserve"> в силу с 13 января 2025 года.</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A85446" w:rsidRPr="00A85446" w:rsidRDefault="00A85446" w:rsidP="00A85446">
      <w:pPr>
        <w:jc w:val="both"/>
        <w:rPr>
          <w:rFonts w:ascii="Times New Roman" w:hAnsi="Times New Roman" w:cs="Times New Roman"/>
          <w:b/>
          <w:sz w:val="28"/>
          <w:szCs w:val="28"/>
        </w:rPr>
      </w:pPr>
      <w:r w:rsidRPr="00A85446">
        <w:rPr>
          <w:rFonts w:ascii="Times New Roman" w:hAnsi="Times New Roman" w:cs="Times New Roman"/>
          <w:b/>
          <w:sz w:val="28"/>
          <w:szCs w:val="28"/>
        </w:rPr>
        <w:t>31. Введена административная ответственность за нарушение требований к содержанию домашних животных</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Федеральным законом от 30.11.2024 № 440-ФЗ «О внесении изменений в статью 8.52 Кодекса Российской Федерации об административных правонарушениях» установлена административная ответственность за «Несоблюдение тре</w:t>
      </w:r>
      <w:r>
        <w:rPr>
          <w:rFonts w:ascii="Times New Roman" w:hAnsi="Times New Roman" w:cs="Times New Roman"/>
          <w:sz w:val="28"/>
          <w:szCs w:val="28"/>
        </w:rPr>
        <w:t>бований к содержанию животных».</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К числу таких тре</w:t>
      </w:r>
      <w:r>
        <w:rPr>
          <w:rFonts w:ascii="Times New Roman" w:hAnsi="Times New Roman" w:cs="Times New Roman"/>
          <w:sz w:val="28"/>
          <w:szCs w:val="28"/>
        </w:rPr>
        <w:t>бований, в частности, отнесено:</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1) соблюдение прав и законных интересов соседей по многоквартирному дому (необходимо использовать квартиру по назначению, поддерживать ее в надлежащем состоянии, соблюдать права соседей, правила пользования жилыми помещениями и содержания общего имущества собственников помещений в многоквартирном доме, обеспечивать соблюдение</w:t>
      </w:r>
      <w:r>
        <w:rPr>
          <w:rFonts w:ascii="Times New Roman" w:hAnsi="Times New Roman" w:cs="Times New Roman"/>
          <w:sz w:val="28"/>
          <w:szCs w:val="28"/>
        </w:rPr>
        <w:t xml:space="preserve"> тишины в ночное время и т.д.);</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 xml:space="preserve">2) обеспечение безопасности окружающих при выгуле домашнего животного (выгул потенциально опасной собаки без намордника и поводка независимо от места выгула запрещается, за исключением случаев, если потенциально </w:t>
      </w:r>
      <w:r w:rsidRPr="00A85446">
        <w:rPr>
          <w:rFonts w:ascii="Times New Roman" w:hAnsi="Times New Roman" w:cs="Times New Roman"/>
          <w:sz w:val="28"/>
          <w:szCs w:val="28"/>
        </w:rPr>
        <w:lastRenderedPageBreak/>
        <w:t xml:space="preserve">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 перечень потенциально опасных собак утвержден постановлением Правительства Российской Федерации от 29.07.2019 № 974 «Об утверждении перечня потенциально опасных </w:t>
      </w:r>
      <w:r>
        <w:rPr>
          <w:rFonts w:ascii="Times New Roman" w:hAnsi="Times New Roman" w:cs="Times New Roman"/>
          <w:sz w:val="28"/>
          <w:szCs w:val="28"/>
        </w:rPr>
        <w:t>собак»)</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 xml:space="preserve">3) уборка продуктов жизнедеятельности животного в местах и на </w:t>
      </w:r>
      <w:r>
        <w:rPr>
          <w:rFonts w:ascii="Times New Roman" w:hAnsi="Times New Roman" w:cs="Times New Roman"/>
          <w:sz w:val="28"/>
          <w:szCs w:val="28"/>
        </w:rPr>
        <w:t>территориях общего пользования.</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За нарушение установленного запрета установлена ответственность в виде наложения административного штрафа на граждан в размере от полутора до трех тысяч рублей, на должностных лиц – от пяти до пятнадцати тысяч рублей, на юридических лиц – от пятна</w:t>
      </w:r>
      <w:r>
        <w:rPr>
          <w:rFonts w:ascii="Times New Roman" w:hAnsi="Times New Roman" w:cs="Times New Roman"/>
          <w:sz w:val="28"/>
          <w:szCs w:val="28"/>
        </w:rPr>
        <w:t>дцати до тридцати тысяч рублей.</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 xml:space="preserve">Вместо </w:t>
      </w:r>
      <w:r>
        <w:rPr>
          <w:rFonts w:ascii="Times New Roman" w:hAnsi="Times New Roman" w:cs="Times New Roman"/>
          <w:sz w:val="28"/>
          <w:szCs w:val="28"/>
        </w:rPr>
        <w:t>штрафа возможно предупреждение.</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Кроме того, за причинение тяжкого вреда по неосторожности при нападении животного частью 1 статьи 118 Уголовного кодекса Российской Федерации предусмотрена уголовная ответственность вплоть до а</w:t>
      </w:r>
      <w:r>
        <w:rPr>
          <w:rFonts w:ascii="Times New Roman" w:hAnsi="Times New Roman" w:cs="Times New Roman"/>
          <w:sz w:val="28"/>
          <w:szCs w:val="28"/>
        </w:rPr>
        <w:t>реста на срок до шести месяцев.</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Вред, причиненный животным, здоровью или имуществу других лиц, в соответствии со статьями 151, 1064, 1101 Гражданского кодекса Российской Федерации должен быть</w:t>
      </w:r>
      <w:r>
        <w:rPr>
          <w:rFonts w:ascii="Times New Roman" w:hAnsi="Times New Roman" w:cs="Times New Roman"/>
          <w:sz w:val="28"/>
          <w:szCs w:val="28"/>
        </w:rPr>
        <w:t xml:space="preserve"> возмещен владельцем животного.</w:t>
      </w:r>
    </w:p>
    <w:p w:rsid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С владельца в пользу пострадавшего может быть взыскана компенсация морального вреда.</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A85446" w:rsidRPr="00A85446" w:rsidRDefault="00A85446" w:rsidP="00A85446">
      <w:pPr>
        <w:jc w:val="both"/>
        <w:rPr>
          <w:rFonts w:ascii="Times New Roman" w:hAnsi="Times New Roman" w:cs="Times New Roman"/>
          <w:b/>
          <w:sz w:val="28"/>
          <w:szCs w:val="28"/>
        </w:rPr>
      </w:pPr>
      <w:r w:rsidRPr="00A85446">
        <w:rPr>
          <w:rFonts w:ascii="Times New Roman" w:hAnsi="Times New Roman" w:cs="Times New Roman"/>
          <w:b/>
          <w:sz w:val="28"/>
          <w:szCs w:val="28"/>
        </w:rPr>
        <w:t>32. Новые правила оплаты сверхурочной работы</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 xml:space="preserve">С 1 сентября вступил в силу Федеральный закон от 22.04.2024 № 91-ФЗ «О внесении изменения в статью 152 Трудового кодекса Российской Федерации», которым внесены изменения в </w:t>
      </w:r>
      <w:r>
        <w:rPr>
          <w:rFonts w:ascii="Times New Roman" w:hAnsi="Times New Roman" w:cs="Times New Roman"/>
          <w:sz w:val="28"/>
          <w:szCs w:val="28"/>
        </w:rPr>
        <w:t>ч. 1 ст. 152 Трудового кодекса.</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Согласно данному закону расчет оплаты труда за сверхурочную работу теперь должен производиться с учетом систем оплаты труда в организациях и у индивидуальных предпринимателей, включая компенсац</w:t>
      </w:r>
      <w:r>
        <w:rPr>
          <w:rFonts w:ascii="Times New Roman" w:hAnsi="Times New Roman" w:cs="Times New Roman"/>
          <w:sz w:val="28"/>
          <w:szCs w:val="28"/>
        </w:rPr>
        <w:t>ионные и стимулирующие выплаты.</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lastRenderedPageBreak/>
        <w:t>Согласно Трудовому кодексу, первые два часа сверхурочной работы оплачиваются не менее чем в полуторном размере, послед</w:t>
      </w:r>
      <w:r>
        <w:rPr>
          <w:rFonts w:ascii="Times New Roman" w:hAnsi="Times New Roman" w:cs="Times New Roman"/>
          <w:sz w:val="28"/>
          <w:szCs w:val="28"/>
        </w:rPr>
        <w:t>ующие — не менее чем в двойном.</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Однако в законодательстве не было прописано, от какой части зарпл</w:t>
      </w:r>
      <w:r>
        <w:rPr>
          <w:rFonts w:ascii="Times New Roman" w:hAnsi="Times New Roman" w:cs="Times New Roman"/>
          <w:sz w:val="28"/>
          <w:szCs w:val="28"/>
        </w:rPr>
        <w:t>аты рассчитывается этот размер.</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Поскольку некоторые работодатели делят фактическую зарплату на оклад и премию, прошлая формулировка позволяла недобросовестным работодателям рассчитывать плату за сверхурочные</w:t>
      </w:r>
      <w:r>
        <w:rPr>
          <w:rFonts w:ascii="Times New Roman" w:hAnsi="Times New Roman" w:cs="Times New Roman"/>
          <w:sz w:val="28"/>
          <w:szCs w:val="28"/>
        </w:rPr>
        <w:t xml:space="preserve"> исходя лишь из части зарплаты.</w:t>
      </w:r>
    </w:p>
    <w:p w:rsid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Теперь законом внесены изменения, согласно которым оплата сверхурочных должна рассчитываться исходя из оговоренной системы оплаты труда, включая компенсационные и стимулирующие выплаты.</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proofErr w:type="gramStart"/>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roofErr w:type="gramEnd"/>
    </w:p>
    <w:p w:rsidR="00A85446" w:rsidRPr="00A85446" w:rsidRDefault="00A85446" w:rsidP="00A85446">
      <w:pPr>
        <w:jc w:val="both"/>
        <w:rPr>
          <w:rFonts w:ascii="Times New Roman" w:hAnsi="Times New Roman" w:cs="Times New Roman"/>
          <w:b/>
          <w:sz w:val="28"/>
          <w:szCs w:val="28"/>
        </w:rPr>
      </w:pPr>
      <w:r w:rsidRPr="00A85446">
        <w:rPr>
          <w:rFonts w:ascii="Times New Roman" w:hAnsi="Times New Roman" w:cs="Times New Roman"/>
          <w:b/>
          <w:sz w:val="28"/>
          <w:szCs w:val="28"/>
        </w:rPr>
        <w:t>3</w:t>
      </w:r>
      <w:r w:rsidR="0082317A">
        <w:rPr>
          <w:rFonts w:ascii="Times New Roman" w:hAnsi="Times New Roman" w:cs="Times New Roman"/>
          <w:b/>
          <w:sz w:val="28"/>
          <w:szCs w:val="28"/>
        </w:rPr>
        <w:t>3</w:t>
      </w:r>
      <w:r w:rsidRPr="00A85446">
        <w:rPr>
          <w:rFonts w:ascii="Times New Roman" w:hAnsi="Times New Roman" w:cs="Times New Roman"/>
          <w:b/>
          <w:sz w:val="28"/>
          <w:szCs w:val="28"/>
        </w:rPr>
        <w:t>. Учитывается ли трудовой стаж осужденных?</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Особенность правового регулирования трудовых отношений осужденных состоит в том, что они регламентируются нормами как трудового, так и уголовно-исполнительного законода</w:t>
      </w:r>
      <w:r>
        <w:rPr>
          <w:rFonts w:ascii="Times New Roman" w:hAnsi="Times New Roman" w:cs="Times New Roman"/>
          <w:sz w:val="28"/>
          <w:szCs w:val="28"/>
        </w:rPr>
        <w:t>тельства.</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В статьях 104 и 105 Уголовно-исполнительного кодекса Российской Федерации конкретно указана та часть трудовых отношений, которые регламентируются законодательством о труде - вопросы продолжительности рабочего времени, оплаты, правил охраны труда, техники безопасност</w:t>
      </w:r>
      <w:r>
        <w:rPr>
          <w:rFonts w:ascii="Times New Roman" w:hAnsi="Times New Roman" w:cs="Times New Roman"/>
          <w:sz w:val="28"/>
          <w:szCs w:val="28"/>
        </w:rPr>
        <w:t>и и производственной санитарии.</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Время привлечения осужденных к оплачиваемому труду засчитывается им в общий трудовой стаж. Учет отработанного времени возлагается на администрацию исправительного учреждения. Документом, подтверждающим время работы осужденного в местах лишения свободы, является справка по учету трудового стажа, выдаваемая администрац</w:t>
      </w:r>
      <w:r>
        <w:rPr>
          <w:rFonts w:ascii="Times New Roman" w:hAnsi="Times New Roman" w:cs="Times New Roman"/>
          <w:sz w:val="28"/>
          <w:szCs w:val="28"/>
        </w:rPr>
        <w:t>ией исправительного учреждения.</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 xml:space="preserve">Осужденный под роспись ежемесячно знакомится с засчитываемым ему </w:t>
      </w:r>
      <w:r>
        <w:rPr>
          <w:rFonts w:ascii="Times New Roman" w:hAnsi="Times New Roman" w:cs="Times New Roman"/>
          <w:sz w:val="28"/>
          <w:szCs w:val="28"/>
        </w:rPr>
        <w:t>в общий трудовой стаж временем.</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По итогам календарного года записи в картах учета свер</w:t>
      </w:r>
      <w:r>
        <w:rPr>
          <w:rFonts w:ascii="Times New Roman" w:hAnsi="Times New Roman" w:cs="Times New Roman"/>
          <w:sz w:val="28"/>
          <w:szCs w:val="28"/>
        </w:rPr>
        <w:t>яются с первичными документами.</w:t>
      </w:r>
    </w:p>
    <w:p w:rsidR="00A85446" w:rsidRPr="00A85446" w:rsidRDefault="00F378A5" w:rsidP="00A85446">
      <w:pPr>
        <w:jc w:val="both"/>
        <w:rPr>
          <w:rFonts w:ascii="Times New Roman" w:hAnsi="Times New Roman" w:cs="Times New Roman"/>
          <w:sz w:val="28"/>
          <w:szCs w:val="28"/>
        </w:rPr>
      </w:pPr>
      <w:r>
        <w:rPr>
          <w:rFonts w:ascii="Times New Roman" w:hAnsi="Times New Roman" w:cs="Times New Roman"/>
          <w:sz w:val="28"/>
          <w:szCs w:val="28"/>
        </w:rPr>
        <w:lastRenderedPageBreak/>
        <w:t>При э</w:t>
      </w:r>
      <w:r w:rsidR="00A85446" w:rsidRPr="00A85446">
        <w:rPr>
          <w:rFonts w:ascii="Times New Roman" w:hAnsi="Times New Roman" w:cs="Times New Roman"/>
          <w:sz w:val="28"/>
          <w:szCs w:val="28"/>
        </w:rPr>
        <w:t>тапировании осужденного в другие учреждения карта учета включается отделом специального учета учреждения в перечень документов,</w:t>
      </w:r>
      <w:r w:rsidR="00A85446">
        <w:rPr>
          <w:rFonts w:ascii="Times New Roman" w:hAnsi="Times New Roman" w:cs="Times New Roman"/>
          <w:sz w:val="28"/>
          <w:szCs w:val="28"/>
        </w:rPr>
        <w:t xml:space="preserve"> находящихся в его личном деле.</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По прибытии осужденного в другое учреждение на него заводится новая карта учета (за последующим номером), а первая карта остается в его личном деле.</w:t>
      </w:r>
    </w:p>
    <w:p w:rsidR="00A85446" w:rsidRP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При освобождении осужденного сведения учета времени его работы заносятся</w:t>
      </w:r>
      <w:r w:rsidR="00F378A5">
        <w:rPr>
          <w:rFonts w:ascii="Times New Roman" w:hAnsi="Times New Roman" w:cs="Times New Roman"/>
          <w:sz w:val="28"/>
          <w:szCs w:val="28"/>
        </w:rPr>
        <w:t xml:space="preserve"> в трудовую книжку или справку.</w:t>
      </w:r>
    </w:p>
    <w:p w:rsidR="00A85446" w:rsidRDefault="00A85446" w:rsidP="00A85446">
      <w:pPr>
        <w:jc w:val="both"/>
        <w:rPr>
          <w:rFonts w:ascii="Times New Roman" w:hAnsi="Times New Roman" w:cs="Times New Roman"/>
          <w:sz w:val="28"/>
          <w:szCs w:val="28"/>
        </w:rPr>
      </w:pPr>
      <w:r w:rsidRPr="00A85446">
        <w:rPr>
          <w:rFonts w:ascii="Times New Roman" w:hAnsi="Times New Roman" w:cs="Times New Roman"/>
          <w:sz w:val="28"/>
          <w:szCs w:val="28"/>
        </w:rPr>
        <w:t>Для исчисления пенсии выдается справка о среднемесячной заработной плате установленного образца.</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F378A5" w:rsidRPr="00F378A5" w:rsidRDefault="00A85446" w:rsidP="00F378A5">
      <w:pPr>
        <w:jc w:val="both"/>
        <w:rPr>
          <w:rFonts w:ascii="Times New Roman" w:hAnsi="Times New Roman" w:cs="Times New Roman"/>
          <w:b/>
          <w:sz w:val="28"/>
          <w:szCs w:val="28"/>
        </w:rPr>
      </w:pPr>
      <w:r w:rsidRPr="00F378A5">
        <w:rPr>
          <w:rFonts w:ascii="Times New Roman" w:hAnsi="Times New Roman" w:cs="Times New Roman"/>
          <w:b/>
          <w:sz w:val="28"/>
          <w:szCs w:val="28"/>
        </w:rPr>
        <w:t>3</w:t>
      </w:r>
      <w:r w:rsidR="0082317A">
        <w:rPr>
          <w:rFonts w:ascii="Times New Roman" w:hAnsi="Times New Roman" w:cs="Times New Roman"/>
          <w:b/>
          <w:sz w:val="28"/>
          <w:szCs w:val="28"/>
        </w:rPr>
        <w:t>4</w:t>
      </w:r>
      <w:r w:rsidRPr="00F378A5">
        <w:rPr>
          <w:rFonts w:ascii="Times New Roman" w:hAnsi="Times New Roman" w:cs="Times New Roman"/>
          <w:b/>
          <w:sz w:val="28"/>
          <w:szCs w:val="28"/>
        </w:rPr>
        <w:t xml:space="preserve">. </w:t>
      </w:r>
      <w:r w:rsidR="00F378A5" w:rsidRPr="00F378A5">
        <w:rPr>
          <w:rFonts w:ascii="Times New Roman" w:hAnsi="Times New Roman" w:cs="Times New Roman"/>
          <w:b/>
          <w:sz w:val="28"/>
          <w:szCs w:val="28"/>
        </w:rPr>
        <w:t>Об ответственност</w:t>
      </w:r>
      <w:r w:rsidR="0082317A">
        <w:rPr>
          <w:rFonts w:ascii="Times New Roman" w:hAnsi="Times New Roman" w:cs="Times New Roman"/>
          <w:b/>
          <w:sz w:val="28"/>
          <w:szCs w:val="28"/>
        </w:rPr>
        <w:t xml:space="preserve">ь </w:t>
      </w:r>
      <w:r w:rsidR="00F378A5" w:rsidRPr="00F378A5">
        <w:rPr>
          <w:rFonts w:ascii="Times New Roman" w:hAnsi="Times New Roman" w:cs="Times New Roman"/>
          <w:b/>
          <w:sz w:val="28"/>
          <w:szCs w:val="28"/>
        </w:rPr>
        <w:t>«</w:t>
      </w:r>
      <w:proofErr w:type="spellStart"/>
      <w:r w:rsidR="00F378A5" w:rsidRPr="00F378A5">
        <w:rPr>
          <w:rFonts w:ascii="Times New Roman" w:hAnsi="Times New Roman" w:cs="Times New Roman"/>
          <w:b/>
          <w:sz w:val="28"/>
          <w:szCs w:val="28"/>
        </w:rPr>
        <w:t>дропперов</w:t>
      </w:r>
      <w:proofErr w:type="spellEnd"/>
      <w:r w:rsidR="00F378A5" w:rsidRPr="00F378A5">
        <w:rPr>
          <w:rFonts w:ascii="Times New Roman" w:hAnsi="Times New Roman" w:cs="Times New Roman"/>
          <w:b/>
          <w:sz w:val="28"/>
          <w:szCs w:val="28"/>
        </w:rPr>
        <w:t>».</w:t>
      </w:r>
    </w:p>
    <w:p w:rsidR="00F378A5" w:rsidRPr="00F378A5" w:rsidRDefault="00F378A5" w:rsidP="00F378A5">
      <w:pPr>
        <w:jc w:val="both"/>
        <w:rPr>
          <w:rFonts w:ascii="Times New Roman" w:hAnsi="Times New Roman" w:cs="Times New Roman"/>
          <w:sz w:val="28"/>
          <w:szCs w:val="28"/>
        </w:rPr>
      </w:pPr>
      <w:proofErr w:type="spellStart"/>
      <w:r w:rsidRPr="00F378A5">
        <w:rPr>
          <w:rFonts w:ascii="Times New Roman" w:hAnsi="Times New Roman" w:cs="Times New Roman"/>
          <w:sz w:val="28"/>
          <w:szCs w:val="28"/>
        </w:rPr>
        <w:t>Дропперы</w:t>
      </w:r>
      <w:proofErr w:type="spellEnd"/>
      <w:r w:rsidRPr="00F378A5">
        <w:rPr>
          <w:rFonts w:ascii="Times New Roman" w:hAnsi="Times New Roman" w:cs="Times New Roman"/>
          <w:sz w:val="28"/>
          <w:szCs w:val="28"/>
        </w:rPr>
        <w:t xml:space="preserve">, или </w:t>
      </w:r>
      <w:proofErr w:type="spellStart"/>
      <w:r w:rsidRPr="00F378A5">
        <w:rPr>
          <w:rFonts w:ascii="Times New Roman" w:hAnsi="Times New Roman" w:cs="Times New Roman"/>
          <w:sz w:val="28"/>
          <w:szCs w:val="28"/>
        </w:rPr>
        <w:t>дропы</w:t>
      </w:r>
      <w:proofErr w:type="spellEnd"/>
      <w:r w:rsidRPr="00F378A5">
        <w:rPr>
          <w:rFonts w:ascii="Times New Roman" w:hAnsi="Times New Roman" w:cs="Times New Roman"/>
          <w:sz w:val="28"/>
          <w:szCs w:val="28"/>
        </w:rPr>
        <w:t xml:space="preserve"> — это люди, которые участвуют в обналичивании денег, похищенных мошенниками. Преступники используют их, чтобы замести следы: просят перевести какую-то сумму с одной карты на другую, снять наличные </w:t>
      </w:r>
      <w:proofErr w:type="spellStart"/>
      <w:r w:rsidRPr="00F378A5">
        <w:rPr>
          <w:rFonts w:ascii="Times New Roman" w:hAnsi="Times New Roman" w:cs="Times New Roman"/>
          <w:sz w:val="28"/>
          <w:szCs w:val="28"/>
        </w:rPr>
        <w:t>ипередать</w:t>
      </w:r>
      <w:proofErr w:type="spellEnd"/>
      <w:r w:rsidRPr="00F378A5">
        <w:rPr>
          <w:rFonts w:ascii="Times New Roman" w:hAnsi="Times New Roman" w:cs="Times New Roman"/>
          <w:sz w:val="28"/>
          <w:szCs w:val="28"/>
        </w:rPr>
        <w:t xml:space="preserve"> их курьеру или положить деньги н</w:t>
      </w:r>
      <w:r>
        <w:rPr>
          <w:rFonts w:ascii="Times New Roman" w:hAnsi="Times New Roman" w:cs="Times New Roman"/>
          <w:sz w:val="28"/>
          <w:szCs w:val="28"/>
        </w:rPr>
        <w:t>а чужой счет за вознаграждение.</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В соответствии с пунктом 1 статьи 1102 Гражданского кодекса Российской Федерации (далее – ГК РФ) лицо, которое безосновательно приобрело или сберегло имущество за счет другого лица, обязано возвратить последнему приобрете</w:t>
      </w:r>
      <w:r>
        <w:rPr>
          <w:rFonts w:ascii="Times New Roman" w:hAnsi="Times New Roman" w:cs="Times New Roman"/>
          <w:sz w:val="28"/>
          <w:szCs w:val="28"/>
        </w:rPr>
        <w:t>нное или сбереженное имущество.</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Данные правила применяются независимо от того, стало ли неосновательное обогащение результатом поведения приобретателя имущества, потерпевшего, третьих лиц либо произошло помимо их воли (п. 2 ст. 1102 ГК РФ).</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Чтобы доказать наличие обязательства, возникшего вследствие неосновательного обогащения, необходимо подтвердить факт неправомерного сбережения чужого имущества приобретателем и наличие в результат</w:t>
      </w:r>
      <w:r>
        <w:rPr>
          <w:rFonts w:ascii="Times New Roman" w:hAnsi="Times New Roman" w:cs="Times New Roman"/>
          <w:sz w:val="28"/>
          <w:szCs w:val="28"/>
        </w:rPr>
        <w:t>е этого убытков у потерпевшего.</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Держатель банковской карты обладает лишь правомочием ее пользования. Он не вправе передавать карту и ПИН-код, используемый дл</w:t>
      </w:r>
      <w:r>
        <w:rPr>
          <w:rFonts w:ascii="Times New Roman" w:hAnsi="Times New Roman" w:cs="Times New Roman"/>
          <w:sz w:val="28"/>
          <w:szCs w:val="28"/>
        </w:rPr>
        <w:t>я ее авторизации, другим лицам.</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lastRenderedPageBreak/>
        <w:t>Поскольку банковская карта принадлежит кредитной организации, ответственность за все негативные последствия, связанные с передачей карты тре</w:t>
      </w:r>
      <w:r>
        <w:rPr>
          <w:rFonts w:ascii="Times New Roman" w:hAnsi="Times New Roman" w:cs="Times New Roman"/>
          <w:sz w:val="28"/>
          <w:szCs w:val="28"/>
        </w:rPr>
        <w:t>тьим лицам, несет ее держатель.</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Указанное дает основания для взыскания поступивших «</w:t>
      </w:r>
      <w:proofErr w:type="spellStart"/>
      <w:r w:rsidRPr="00F378A5">
        <w:rPr>
          <w:rFonts w:ascii="Times New Roman" w:hAnsi="Times New Roman" w:cs="Times New Roman"/>
          <w:sz w:val="28"/>
          <w:szCs w:val="28"/>
        </w:rPr>
        <w:t>дропперам</w:t>
      </w:r>
      <w:proofErr w:type="spellEnd"/>
      <w:r w:rsidRPr="00F378A5">
        <w:rPr>
          <w:rFonts w:ascii="Times New Roman" w:hAnsi="Times New Roman" w:cs="Times New Roman"/>
          <w:sz w:val="28"/>
          <w:szCs w:val="28"/>
        </w:rPr>
        <w:t>» (получатели денежных переводов) похищенных денежных средств вне зависимости от осведомленности об обстоятельствах совершенного хищения, поскольку отсутствуют правовые основания для зачисления денежных средств на при</w:t>
      </w:r>
      <w:r>
        <w:rPr>
          <w:rFonts w:ascii="Times New Roman" w:hAnsi="Times New Roman" w:cs="Times New Roman"/>
          <w:sz w:val="28"/>
          <w:szCs w:val="28"/>
        </w:rPr>
        <w:t>надлежащие им банковские счета.</w:t>
      </w:r>
    </w:p>
    <w:p w:rsidR="00A85446" w:rsidRDefault="00F378A5" w:rsidP="00092FA2">
      <w:pPr>
        <w:jc w:val="both"/>
        <w:rPr>
          <w:rFonts w:ascii="Times New Roman" w:hAnsi="Times New Roman" w:cs="Times New Roman"/>
          <w:sz w:val="28"/>
          <w:szCs w:val="28"/>
        </w:rPr>
      </w:pPr>
      <w:r w:rsidRPr="00F378A5">
        <w:rPr>
          <w:rFonts w:ascii="Times New Roman" w:hAnsi="Times New Roman" w:cs="Times New Roman"/>
          <w:sz w:val="28"/>
          <w:szCs w:val="28"/>
        </w:rPr>
        <w:t>Стоит отметить, что за неправомерный оборот средств платежей, под которым понимается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предусмотрена уголовная ответственность. Преступление, предусмотренное ст. 187 УК РФ является тяжким. Максимальное наказание - ли</w:t>
      </w:r>
      <w:r>
        <w:rPr>
          <w:rFonts w:ascii="Times New Roman" w:hAnsi="Times New Roman" w:cs="Times New Roman"/>
          <w:sz w:val="28"/>
          <w:szCs w:val="28"/>
        </w:rPr>
        <w:t>шение свободы на срок до 7 лет.</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F378A5" w:rsidRPr="00F378A5" w:rsidRDefault="00A85446" w:rsidP="00F378A5">
      <w:pPr>
        <w:jc w:val="both"/>
        <w:rPr>
          <w:rFonts w:ascii="Times New Roman" w:hAnsi="Times New Roman" w:cs="Times New Roman"/>
          <w:b/>
          <w:sz w:val="28"/>
          <w:szCs w:val="28"/>
        </w:rPr>
      </w:pPr>
      <w:r w:rsidRPr="00F378A5">
        <w:rPr>
          <w:rFonts w:ascii="Times New Roman" w:hAnsi="Times New Roman" w:cs="Times New Roman"/>
          <w:b/>
          <w:sz w:val="28"/>
          <w:szCs w:val="28"/>
        </w:rPr>
        <w:t>3</w:t>
      </w:r>
      <w:r w:rsidR="0082317A">
        <w:rPr>
          <w:rFonts w:ascii="Times New Roman" w:hAnsi="Times New Roman" w:cs="Times New Roman"/>
          <w:b/>
          <w:sz w:val="28"/>
          <w:szCs w:val="28"/>
        </w:rPr>
        <w:t>5</w:t>
      </w:r>
      <w:r w:rsidRPr="00F378A5">
        <w:rPr>
          <w:rFonts w:ascii="Times New Roman" w:hAnsi="Times New Roman" w:cs="Times New Roman"/>
          <w:b/>
          <w:sz w:val="28"/>
          <w:szCs w:val="28"/>
        </w:rPr>
        <w:t xml:space="preserve">. </w:t>
      </w:r>
      <w:r w:rsidR="00F378A5" w:rsidRPr="00F378A5">
        <w:rPr>
          <w:rFonts w:ascii="Times New Roman" w:hAnsi="Times New Roman" w:cs="Times New Roman"/>
          <w:b/>
          <w:sz w:val="28"/>
          <w:szCs w:val="28"/>
        </w:rPr>
        <w:t>Какие предусмотрены правовые основания признание гражданина безвестно отсутствующим или умершим?</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В целях признания гражданина безвестно отсутствующим заинтересованному лицу необходимо обратиться в суд. Заинтересованным лицом могут быть не только близкие родственники, но и лица, которым необходима защита нарушенного или оспариваемого права или охраняемого законом интереса, организации и отдельные граждане. В данном случае если суд не выясняет наличие сведения о местонахождении гражданина в течении года, то может призна</w:t>
      </w:r>
      <w:r>
        <w:rPr>
          <w:rFonts w:ascii="Times New Roman" w:hAnsi="Times New Roman" w:cs="Times New Roman"/>
          <w:sz w:val="28"/>
          <w:szCs w:val="28"/>
        </w:rPr>
        <w:t>ть его безвестно отсутствующим.</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В соответствии со ст. 42 Гражданского кодекса Российской Федерации 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w:t>
      </w:r>
      <w:r>
        <w:rPr>
          <w:rFonts w:ascii="Times New Roman" w:hAnsi="Times New Roman" w:cs="Times New Roman"/>
          <w:sz w:val="28"/>
          <w:szCs w:val="28"/>
        </w:rPr>
        <w:t xml:space="preserve"> первое января следующего года.</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lastRenderedPageBreak/>
        <w:t>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w:t>
      </w:r>
      <w:r>
        <w:rPr>
          <w:rFonts w:ascii="Times New Roman" w:hAnsi="Times New Roman" w:cs="Times New Roman"/>
          <w:sz w:val="28"/>
          <w:szCs w:val="28"/>
        </w:rPr>
        <w:t>ния военных действий.</w:t>
      </w:r>
    </w:p>
    <w:p w:rsidR="00A85446" w:rsidRDefault="00F378A5" w:rsidP="00092FA2">
      <w:pPr>
        <w:jc w:val="both"/>
        <w:rPr>
          <w:rFonts w:ascii="Times New Roman" w:hAnsi="Times New Roman" w:cs="Times New Roman"/>
          <w:sz w:val="28"/>
          <w:szCs w:val="28"/>
        </w:rPr>
      </w:pPr>
      <w:r w:rsidRPr="00F378A5">
        <w:rPr>
          <w:rFonts w:ascii="Times New Roman" w:hAnsi="Times New Roman" w:cs="Times New Roman"/>
          <w:sz w:val="28"/>
          <w:szCs w:val="28"/>
        </w:rPr>
        <w:t xml:space="preserve">В силу ст. 45 Гражданского кодекса Российской Федерации объявление гражданина умершим также признается по решению суда, если в месте его жительства нет сведений о месте его пребывания в течение пяти лет. При этом если лицо пропал без вести при обстоятельствах, угрожавших смертью или возможной гибели от несчастного случая, - в течение шести месяцев. Днем смерти гражданина, объявленного умершим, считается день вступления в законную силу решения </w:t>
      </w:r>
      <w:r>
        <w:rPr>
          <w:rFonts w:ascii="Times New Roman" w:hAnsi="Times New Roman" w:cs="Times New Roman"/>
          <w:sz w:val="28"/>
          <w:szCs w:val="28"/>
        </w:rPr>
        <w:t>суда об объявлении его умершим.</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F378A5" w:rsidRPr="00F378A5" w:rsidRDefault="00A85446" w:rsidP="00F378A5">
      <w:pPr>
        <w:jc w:val="both"/>
        <w:rPr>
          <w:rFonts w:ascii="Times New Roman" w:hAnsi="Times New Roman" w:cs="Times New Roman"/>
          <w:b/>
          <w:sz w:val="28"/>
          <w:szCs w:val="28"/>
        </w:rPr>
      </w:pPr>
      <w:r w:rsidRPr="00F378A5">
        <w:rPr>
          <w:rFonts w:ascii="Times New Roman" w:hAnsi="Times New Roman" w:cs="Times New Roman"/>
          <w:b/>
          <w:sz w:val="28"/>
          <w:szCs w:val="28"/>
        </w:rPr>
        <w:t>3</w:t>
      </w:r>
      <w:r w:rsidR="0082317A">
        <w:rPr>
          <w:rFonts w:ascii="Times New Roman" w:hAnsi="Times New Roman" w:cs="Times New Roman"/>
          <w:b/>
          <w:sz w:val="28"/>
          <w:szCs w:val="28"/>
        </w:rPr>
        <w:t>6</w:t>
      </w:r>
      <w:r w:rsidRPr="00F378A5">
        <w:rPr>
          <w:rFonts w:ascii="Times New Roman" w:hAnsi="Times New Roman" w:cs="Times New Roman"/>
          <w:b/>
          <w:sz w:val="28"/>
          <w:szCs w:val="28"/>
        </w:rPr>
        <w:t xml:space="preserve">. </w:t>
      </w:r>
      <w:r w:rsidR="00F378A5" w:rsidRPr="00F378A5">
        <w:rPr>
          <w:rFonts w:ascii="Times New Roman" w:hAnsi="Times New Roman" w:cs="Times New Roman"/>
          <w:b/>
          <w:sz w:val="28"/>
          <w:szCs w:val="28"/>
        </w:rPr>
        <w:t>Налог на самозанятых</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Налог на профессиональный доход (НПД), или налог для самозанятых - специальный налоговый режим для физлиц и ИП без работников. Профессиональный доход не может превышать 2,4 млн руб. в год.</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Ставки НПД - 4% от доходов, полученных от физлиц, и 6% от доходов, полученных от организаций и ИП. Страховы</w:t>
      </w:r>
      <w:r>
        <w:rPr>
          <w:rFonts w:ascii="Times New Roman" w:hAnsi="Times New Roman" w:cs="Times New Roman"/>
          <w:sz w:val="28"/>
          <w:szCs w:val="28"/>
        </w:rPr>
        <w:t>е взносы самозанятые не платят.</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Бухучет самозанятому вести не надо, отчетности по НПД нет. Налог за месяц рассчитает инспекция и пришлет уведомление в приложении "Мой налог". Заплатить налог надо не позднее</w:t>
      </w:r>
      <w:r>
        <w:rPr>
          <w:rFonts w:ascii="Times New Roman" w:hAnsi="Times New Roman" w:cs="Times New Roman"/>
          <w:sz w:val="28"/>
          <w:szCs w:val="28"/>
        </w:rPr>
        <w:t xml:space="preserve"> 28-го числа следующего месяца.</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НПД можно платить с доходов от выполнения работ и оказания услуг по ГПД, сдачи в аренду жилья, автомобилей и другого движимого имущества, продажи проду</w:t>
      </w:r>
      <w:r>
        <w:rPr>
          <w:rFonts w:ascii="Times New Roman" w:hAnsi="Times New Roman" w:cs="Times New Roman"/>
          <w:sz w:val="28"/>
          <w:szCs w:val="28"/>
        </w:rPr>
        <w:t>кции собственного изготовления.</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 xml:space="preserve">Нельзя платить НПД при перепродаже товаров, продаже собственной продукции, подлежащей обязательной маркировке, сдаче в аренду нежилых помещений. Нельзя платить НПД, если заказчик работ или услуг - нынешний работодатель или работодатель, от которого человек </w:t>
      </w:r>
      <w:r>
        <w:rPr>
          <w:rFonts w:ascii="Times New Roman" w:hAnsi="Times New Roman" w:cs="Times New Roman"/>
          <w:sz w:val="28"/>
          <w:szCs w:val="28"/>
        </w:rPr>
        <w:t>уволился меньше двух лет назад.</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Плательщик НПД может работать по трудовому договору только в организациях, не являющихся его заказчиком. Особенностей в оформлении приема на работу сам</w:t>
      </w:r>
      <w:r>
        <w:rPr>
          <w:rFonts w:ascii="Times New Roman" w:hAnsi="Times New Roman" w:cs="Times New Roman"/>
          <w:sz w:val="28"/>
          <w:szCs w:val="28"/>
        </w:rPr>
        <w:t>озанятых нет.</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Чтобы перейти на НПД, не надо регистрироваться как ИП. Достаточно встать на уче</w:t>
      </w:r>
      <w:r>
        <w:rPr>
          <w:rFonts w:ascii="Times New Roman" w:hAnsi="Times New Roman" w:cs="Times New Roman"/>
          <w:sz w:val="28"/>
          <w:szCs w:val="28"/>
        </w:rPr>
        <w:t>т через приложение "Мой налог".</w:t>
      </w:r>
    </w:p>
    <w:p w:rsidR="00A85446"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lastRenderedPageBreak/>
        <w:t xml:space="preserve">Действующий ИП может стать самозанятым, а плательщик НПД может зарегистрироваться как ИП и сохранить статус самозанятого. Однако нельзя совмещать уплату НПД с УСН и другими </w:t>
      </w:r>
      <w:proofErr w:type="spellStart"/>
      <w:r w:rsidRPr="00F378A5">
        <w:rPr>
          <w:rFonts w:ascii="Times New Roman" w:hAnsi="Times New Roman" w:cs="Times New Roman"/>
          <w:sz w:val="28"/>
          <w:szCs w:val="28"/>
        </w:rPr>
        <w:t>спецрежимами</w:t>
      </w:r>
      <w:proofErr w:type="spellEnd"/>
      <w:r w:rsidRPr="00F378A5">
        <w:rPr>
          <w:rFonts w:ascii="Times New Roman" w:hAnsi="Times New Roman" w:cs="Times New Roman"/>
          <w:sz w:val="28"/>
          <w:szCs w:val="28"/>
        </w:rPr>
        <w:t>, а также с уплатой НДФЛ по другим видам предпринимательской деятельности. ИП на УСН после регистрации в приложении "Мой налог" должен в течение месяца подать уведомление о прекращении деятельности по УСН.</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F378A5" w:rsidRPr="00F378A5" w:rsidRDefault="00A85446" w:rsidP="00F378A5">
      <w:pPr>
        <w:jc w:val="both"/>
        <w:rPr>
          <w:rFonts w:ascii="Times New Roman" w:hAnsi="Times New Roman" w:cs="Times New Roman"/>
          <w:b/>
          <w:sz w:val="28"/>
          <w:szCs w:val="28"/>
        </w:rPr>
      </w:pPr>
      <w:r w:rsidRPr="00F378A5">
        <w:rPr>
          <w:rFonts w:ascii="Times New Roman" w:hAnsi="Times New Roman" w:cs="Times New Roman"/>
          <w:b/>
          <w:sz w:val="28"/>
          <w:szCs w:val="28"/>
        </w:rPr>
        <w:t>3</w:t>
      </w:r>
      <w:r w:rsidR="0082317A">
        <w:rPr>
          <w:rFonts w:ascii="Times New Roman" w:hAnsi="Times New Roman" w:cs="Times New Roman"/>
          <w:b/>
          <w:sz w:val="28"/>
          <w:szCs w:val="28"/>
        </w:rPr>
        <w:t>7</w:t>
      </w:r>
      <w:r w:rsidRPr="00F378A5">
        <w:rPr>
          <w:rFonts w:ascii="Times New Roman" w:hAnsi="Times New Roman" w:cs="Times New Roman"/>
          <w:b/>
          <w:sz w:val="28"/>
          <w:szCs w:val="28"/>
        </w:rPr>
        <w:t xml:space="preserve">. </w:t>
      </w:r>
      <w:r w:rsidR="00F378A5" w:rsidRPr="00F378A5">
        <w:rPr>
          <w:rFonts w:ascii="Times New Roman" w:hAnsi="Times New Roman" w:cs="Times New Roman"/>
          <w:b/>
          <w:sz w:val="28"/>
          <w:szCs w:val="28"/>
        </w:rPr>
        <w:t>Требования, предъявляемые к порядку направления экономии, образовавшейся по результатам заключения муниципальных контрактов для обеспечения муниципальных нужд</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 xml:space="preserve">Постановлением Правительства РФ от 06.11.2024 № 1491 (далее – Постановление) утверждены общие требования к порядку направления экономии, образовавшейся по результатам заключения муниципальных контрактов для обеспечения муниципальных нужд, финансируемых за счет трансфертов из бюджета субъекта РФ, на реализацию мероприятий муниципальных программ, обеспечивающих реализацию федеральных проектов, входящих </w:t>
      </w:r>
      <w:r>
        <w:rPr>
          <w:rFonts w:ascii="Times New Roman" w:hAnsi="Times New Roman" w:cs="Times New Roman"/>
          <w:sz w:val="28"/>
          <w:szCs w:val="28"/>
        </w:rPr>
        <w:t>в состав национальных проектов.</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Согласно пункту 2 Постановления порядок направления экономии на реализацию мероприятий (результатов) муниципальных программ утверждается нормативным правовым актом высшего исполнительного органа субъекта Российской Федерации и должен содержать положения о представлении администрацией муниципального образования главному распорядителю средств бюджета субъекта Российской Федерации, до которого как до получателя средств бюджета субъекта Российской Федерации доведены лимиты бюджетных обязательств на предоставление межбюджетного трансферта, предложения о заключении дополнительного соглашения к ранее заключенным соглашениям о предоставлении межбюджетного трансферта в целях использования средств экономии в установленные соглашением срок</w:t>
      </w:r>
      <w:r>
        <w:rPr>
          <w:rFonts w:ascii="Times New Roman" w:hAnsi="Times New Roman" w:cs="Times New Roman"/>
          <w:sz w:val="28"/>
          <w:szCs w:val="28"/>
        </w:rPr>
        <w:t>и, но не реже 1 раза в квартал.</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Документ должен содержать в числе прочего положения о включении обязательного условия об увеличении значений результатов предоставления межбюджетного трансфе</w:t>
      </w:r>
      <w:r>
        <w:rPr>
          <w:rFonts w:ascii="Times New Roman" w:hAnsi="Times New Roman" w:cs="Times New Roman"/>
          <w:sz w:val="28"/>
          <w:szCs w:val="28"/>
        </w:rPr>
        <w:t>рта исходя из размера экономии.</w:t>
      </w:r>
    </w:p>
    <w:p w:rsidR="00A85446"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Указанное Постановление вступ</w:t>
      </w:r>
      <w:r w:rsidR="0082317A">
        <w:rPr>
          <w:rFonts w:ascii="Times New Roman" w:hAnsi="Times New Roman" w:cs="Times New Roman"/>
          <w:sz w:val="28"/>
          <w:szCs w:val="28"/>
        </w:rPr>
        <w:t>ило</w:t>
      </w:r>
      <w:r w:rsidRPr="00F378A5">
        <w:rPr>
          <w:rFonts w:ascii="Times New Roman" w:hAnsi="Times New Roman" w:cs="Times New Roman"/>
          <w:sz w:val="28"/>
          <w:szCs w:val="28"/>
        </w:rPr>
        <w:t xml:space="preserve"> в силу с 1 января 2025 г.</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F378A5" w:rsidRPr="00F378A5" w:rsidRDefault="00A85446" w:rsidP="00F378A5">
      <w:pPr>
        <w:jc w:val="both"/>
        <w:rPr>
          <w:rFonts w:ascii="Times New Roman" w:hAnsi="Times New Roman" w:cs="Times New Roman"/>
          <w:b/>
          <w:sz w:val="28"/>
          <w:szCs w:val="28"/>
        </w:rPr>
      </w:pPr>
      <w:r w:rsidRPr="00F378A5">
        <w:rPr>
          <w:rFonts w:ascii="Times New Roman" w:hAnsi="Times New Roman" w:cs="Times New Roman"/>
          <w:b/>
          <w:sz w:val="28"/>
          <w:szCs w:val="28"/>
        </w:rPr>
        <w:lastRenderedPageBreak/>
        <w:t>3</w:t>
      </w:r>
      <w:r w:rsidR="0082317A">
        <w:rPr>
          <w:rFonts w:ascii="Times New Roman" w:hAnsi="Times New Roman" w:cs="Times New Roman"/>
          <w:b/>
          <w:sz w:val="28"/>
          <w:szCs w:val="28"/>
        </w:rPr>
        <w:t>8</w:t>
      </w:r>
      <w:r w:rsidRPr="00F378A5">
        <w:rPr>
          <w:rFonts w:ascii="Times New Roman" w:hAnsi="Times New Roman" w:cs="Times New Roman"/>
          <w:b/>
          <w:sz w:val="28"/>
          <w:szCs w:val="28"/>
        </w:rPr>
        <w:t xml:space="preserve"> </w:t>
      </w:r>
      <w:r w:rsidR="00F378A5" w:rsidRPr="00F378A5">
        <w:rPr>
          <w:rFonts w:ascii="Times New Roman" w:hAnsi="Times New Roman" w:cs="Times New Roman"/>
          <w:b/>
          <w:sz w:val="28"/>
          <w:szCs w:val="28"/>
        </w:rPr>
        <w:t xml:space="preserve">Кто может быть принят на учет граждан </w:t>
      </w:r>
      <w:proofErr w:type="gramStart"/>
      <w:r w:rsidR="00F378A5" w:rsidRPr="00F378A5">
        <w:rPr>
          <w:rFonts w:ascii="Times New Roman" w:hAnsi="Times New Roman" w:cs="Times New Roman"/>
          <w:b/>
          <w:sz w:val="28"/>
          <w:szCs w:val="28"/>
        </w:rPr>
        <w:t>в качестве</w:t>
      </w:r>
      <w:proofErr w:type="gramEnd"/>
      <w:r w:rsidR="00F378A5" w:rsidRPr="00F378A5">
        <w:rPr>
          <w:rFonts w:ascii="Times New Roman" w:hAnsi="Times New Roman" w:cs="Times New Roman"/>
          <w:b/>
          <w:sz w:val="28"/>
          <w:szCs w:val="28"/>
        </w:rPr>
        <w:t xml:space="preserve"> нуждающихся в жилых помещениях?</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 xml:space="preserve">В соответствии ч.2 </w:t>
      </w:r>
      <w:proofErr w:type="spellStart"/>
      <w:r w:rsidRPr="00F378A5">
        <w:rPr>
          <w:rFonts w:ascii="Times New Roman" w:hAnsi="Times New Roman" w:cs="Times New Roman"/>
          <w:sz w:val="28"/>
          <w:szCs w:val="28"/>
        </w:rPr>
        <w:t>ст</w:t>
      </w:r>
      <w:proofErr w:type="spellEnd"/>
      <w:r w:rsidRPr="00F378A5">
        <w:rPr>
          <w:rFonts w:ascii="Times New Roman" w:hAnsi="Times New Roman" w:cs="Times New Roman"/>
          <w:sz w:val="28"/>
          <w:szCs w:val="28"/>
        </w:rPr>
        <w:t xml:space="preserve"> 57 Жилищного кодекса (далее – ЖК РФ), в первую очередь предоставляется гражданам, у которых признано жилое помещение непригодное для проживания и ремонту не подлежит, также гражданам, которые страдающие хроническими заболеваниям. Указаны перечень тяжелых форм заболевание, при котором при которых невозможно совместное проживание граждан, утвержденном постановлением Правительства РФ от 16.06.2006 № 378. В </w:t>
      </w:r>
      <w:proofErr w:type="spellStart"/>
      <w:r w:rsidRPr="00F378A5">
        <w:rPr>
          <w:rFonts w:ascii="Times New Roman" w:hAnsi="Times New Roman" w:cs="Times New Roman"/>
          <w:sz w:val="28"/>
          <w:szCs w:val="28"/>
        </w:rPr>
        <w:t>ст</w:t>
      </w:r>
      <w:proofErr w:type="spellEnd"/>
      <w:r w:rsidRPr="00F378A5">
        <w:rPr>
          <w:rFonts w:ascii="Times New Roman" w:hAnsi="Times New Roman" w:cs="Times New Roman"/>
          <w:sz w:val="28"/>
          <w:szCs w:val="28"/>
        </w:rPr>
        <w:t xml:space="preserve"> 15 ЖК РФ Инвалиды, являющиеся лицами из числа детей-сирот и детей, оставшихся без попечения родителей, проживающие в организациях социального обслуживания. Эта категория граждан подлежит обеспечению жилыми помещениями вне очереди по достижении ими возраста 18 лет.</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Граждане принимаются на учет по заявлению, поданному в соответствующий орган по месту жительства.</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Недееспособные граждане принимаются на учет по заявлениям от их законных представителей (родителей, опекунов, попечителей).</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 xml:space="preserve">Для постановки на учет по мимо заявления необходимо предоставить документы, закреплено в ч.4 </w:t>
      </w:r>
      <w:proofErr w:type="spellStart"/>
      <w:r w:rsidRPr="00F378A5">
        <w:rPr>
          <w:rFonts w:ascii="Times New Roman" w:hAnsi="Times New Roman" w:cs="Times New Roman"/>
          <w:sz w:val="28"/>
          <w:szCs w:val="28"/>
        </w:rPr>
        <w:t>ст</w:t>
      </w:r>
      <w:proofErr w:type="spellEnd"/>
      <w:r w:rsidRPr="00F378A5">
        <w:rPr>
          <w:rFonts w:ascii="Times New Roman" w:hAnsi="Times New Roman" w:cs="Times New Roman"/>
          <w:sz w:val="28"/>
          <w:szCs w:val="28"/>
        </w:rPr>
        <w:t xml:space="preserve"> 52 ЖК </w:t>
      </w:r>
      <w:proofErr w:type="gramStart"/>
      <w:r w:rsidRPr="00F378A5">
        <w:rPr>
          <w:rFonts w:ascii="Times New Roman" w:hAnsi="Times New Roman" w:cs="Times New Roman"/>
          <w:sz w:val="28"/>
          <w:szCs w:val="28"/>
        </w:rPr>
        <w:t>РФ ,</w:t>
      </w:r>
      <w:proofErr w:type="gramEnd"/>
      <w:r w:rsidRPr="00F378A5">
        <w:rPr>
          <w:rFonts w:ascii="Times New Roman" w:hAnsi="Times New Roman" w:cs="Times New Roman"/>
          <w:sz w:val="28"/>
          <w:szCs w:val="28"/>
        </w:rPr>
        <w:t xml:space="preserve"> подтверждающие право гражданина на признание его нуждающимся в жилье (малоимущим; непригодность помещения для проживания; размер занимаемой площади и проч.).</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Как правило, такие документы имеют утвержденную форму (например, медицинское заключение о заболевании выдается соответствующей службой лечебно-профилактического учреждения).</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Лиц, принятых на учет нуждающихся, регистрируют в учетных документах.</w:t>
      </w:r>
    </w:p>
    <w:p w:rsidR="00A85446"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Принятое решение согласно ч. 6 ст. 52 и ч. 3 ст. 54 ЖК РФ обязательно доводится до сведения заявителя: в случае положительного решения - выдачей соответствующего документа, в случае отрицательного - письменным сообщением (решение) об отказе.</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F378A5" w:rsidRPr="00F378A5" w:rsidRDefault="0082317A" w:rsidP="00F378A5">
      <w:pPr>
        <w:jc w:val="both"/>
        <w:rPr>
          <w:rFonts w:ascii="Times New Roman" w:hAnsi="Times New Roman" w:cs="Times New Roman"/>
          <w:b/>
          <w:sz w:val="28"/>
          <w:szCs w:val="28"/>
        </w:rPr>
      </w:pPr>
      <w:r>
        <w:rPr>
          <w:rFonts w:ascii="Times New Roman" w:hAnsi="Times New Roman" w:cs="Times New Roman"/>
          <w:b/>
          <w:sz w:val="28"/>
          <w:szCs w:val="28"/>
        </w:rPr>
        <w:t>39</w:t>
      </w:r>
      <w:r w:rsidR="00A85446" w:rsidRPr="00F378A5">
        <w:rPr>
          <w:rFonts w:ascii="Times New Roman" w:hAnsi="Times New Roman" w:cs="Times New Roman"/>
          <w:b/>
          <w:sz w:val="28"/>
          <w:szCs w:val="28"/>
        </w:rPr>
        <w:t xml:space="preserve">. </w:t>
      </w:r>
      <w:r w:rsidR="00F378A5" w:rsidRPr="00F378A5">
        <w:rPr>
          <w:rFonts w:ascii="Times New Roman" w:hAnsi="Times New Roman" w:cs="Times New Roman"/>
          <w:b/>
          <w:sz w:val="28"/>
          <w:szCs w:val="28"/>
        </w:rPr>
        <w:t>Про оценку технического состояния многоквартирных домов</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Федеральным законом от 27.11.2023 № 561-ФЗ внесены изменения в Жилищн</w:t>
      </w:r>
      <w:r>
        <w:rPr>
          <w:rFonts w:ascii="Times New Roman" w:hAnsi="Times New Roman" w:cs="Times New Roman"/>
          <w:sz w:val="28"/>
          <w:szCs w:val="28"/>
        </w:rPr>
        <w:t>ый кодекс Российской Федерации.</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lastRenderedPageBreak/>
        <w:t>С 1 сентября 2024 года вступили в силу изменения касающиеся оценки технического состояния многоквартирных домов, включенных в региональную программу капитального ремонта общего имущества многоквартирных домов. Результаты технического обследования будут являться основанием для внесения изменений в программу и перено</w:t>
      </w:r>
      <w:r>
        <w:rPr>
          <w:rFonts w:ascii="Times New Roman" w:hAnsi="Times New Roman" w:cs="Times New Roman"/>
          <w:sz w:val="28"/>
          <w:szCs w:val="28"/>
        </w:rPr>
        <w:t>са сроков капитального ремонта.</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Согласно закону, решение о необходимости технического обследования дома смогут принимать региональные власти или сами собственники квартир за свой счет. Для того, чтобы результаты оценки были признаны достоверными, проводить ее должны будут только организации – члены саморегулируемых организаций в области проектирования</w:t>
      </w:r>
      <w:r>
        <w:rPr>
          <w:rFonts w:ascii="Times New Roman" w:hAnsi="Times New Roman" w:cs="Times New Roman"/>
          <w:sz w:val="28"/>
          <w:szCs w:val="28"/>
        </w:rPr>
        <w:t xml:space="preserve"> и изыскательской деятельности.</w:t>
      </w:r>
    </w:p>
    <w:p w:rsidR="00A85446" w:rsidRDefault="00F378A5" w:rsidP="00092FA2">
      <w:pPr>
        <w:jc w:val="both"/>
        <w:rPr>
          <w:rFonts w:ascii="Times New Roman" w:hAnsi="Times New Roman" w:cs="Times New Roman"/>
          <w:sz w:val="28"/>
          <w:szCs w:val="28"/>
        </w:rPr>
      </w:pPr>
      <w:r w:rsidRPr="00F378A5">
        <w:rPr>
          <w:rFonts w:ascii="Times New Roman" w:hAnsi="Times New Roman" w:cs="Times New Roman"/>
          <w:sz w:val="28"/>
          <w:szCs w:val="28"/>
        </w:rPr>
        <w:t xml:space="preserve">Предполагается, что техническое обследования жилых домов может оценивать состояние многоквартирных домов перед проведением капитального ремонта, определять уровень износа его систем и коммуникаций, а также возможность дальнейшей эксплуатации до того, как оно придет в </w:t>
      </w:r>
      <w:r>
        <w:rPr>
          <w:rFonts w:ascii="Times New Roman" w:hAnsi="Times New Roman" w:cs="Times New Roman"/>
          <w:sz w:val="28"/>
          <w:szCs w:val="28"/>
        </w:rPr>
        <w:t>аварийное состояние.</w:t>
      </w:r>
    </w:p>
    <w:p w:rsidR="00A85446"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p w:rsidR="00F378A5" w:rsidRPr="00F378A5" w:rsidRDefault="00A85446" w:rsidP="00F378A5">
      <w:pPr>
        <w:jc w:val="both"/>
        <w:rPr>
          <w:rFonts w:ascii="Times New Roman" w:hAnsi="Times New Roman" w:cs="Times New Roman"/>
          <w:b/>
          <w:sz w:val="28"/>
          <w:szCs w:val="28"/>
        </w:rPr>
      </w:pPr>
      <w:r w:rsidRPr="00F378A5">
        <w:rPr>
          <w:rFonts w:ascii="Times New Roman" w:hAnsi="Times New Roman" w:cs="Times New Roman"/>
          <w:b/>
          <w:sz w:val="28"/>
          <w:szCs w:val="28"/>
        </w:rPr>
        <w:t>4</w:t>
      </w:r>
      <w:r w:rsidR="0082317A">
        <w:rPr>
          <w:rFonts w:ascii="Times New Roman" w:hAnsi="Times New Roman" w:cs="Times New Roman"/>
          <w:b/>
          <w:sz w:val="28"/>
          <w:szCs w:val="28"/>
        </w:rPr>
        <w:t>0</w:t>
      </w:r>
      <w:bookmarkStart w:id="0" w:name="_GoBack"/>
      <w:bookmarkEnd w:id="0"/>
      <w:r w:rsidRPr="00F378A5">
        <w:rPr>
          <w:rFonts w:ascii="Times New Roman" w:hAnsi="Times New Roman" w:cs="Times New Roman"/>
          <w:b/>
          <w:sz w:val="28"/>
          <w:szCs w:val="28"/>
        </w:rPr>
        <w:t xml:space="preserve">. </w:t>
      </w:r>
      <w:r w:rsidR="00F378A5" w:rsidRPr="00F378A5">
        <w:rPr>
          <w:rFonts w:ascii="Times New Roman" w:hAnsi="Times New Roman" w:cs="Times New Roman"/>
          <w:b/>
          <w:sz w:val="28"/>
          <w:szCs w:val="28"/>
        </w:rPr>
        <w:t>Порядок предоставления субсидий в целях осуществления государственной поддержки формирования долгосрочных сбережений граждан</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Постановлением Правительства РФ от 20.12.2024 № 1837 «Об осуществлении государственной поддержки формирования долгосрочных сбережений» определен порядок предоставления субсидий в целях осуществления государственной поддержки формирования долгосрочных сбере</w:t>
      </w:r>
      <w:r>
        <w:rPr>
          <w:rFonts w:ascii="Times New Roman" w:hAnsi="Times New Roman" w:cs="Times New Roman"/>
          <w:sz w:val="28"/>
          <w:szCs w:val="28"/>
        </w:rPr>
        <w:t>жений граждан</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Государственная поддержка осуществляется вкладчикам - физическим лицам путем предоставления субсидии из федерального бюджета организации, определенной в установленном порядке, в целях передачи дополнительного стимулирующего взноса по договор</w:t>
      </w:r>
      <w:r>
        <w:rPr>
          <w:rFonts w:ascii="Times New Roman" w:hAnsi="Times New Roman" w:cs="Times New Roman"/>
          <w:sz w:val="28"/>
          <w:szCs w:val="28"/>
        </w:rPr>
        <w:t>ам долгосрочных сбережений НПФ.</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 xml:space="preserve">Информация о </w:t>
      </w:r>
      <w:proofErr w:type="spellStart"/>
      <w:r w:rsidRPr="00F378A5">
        <w:rPr>
          <w:rFonts w:ascii="Times New Roman" w:hAnsi="Times New Roman" w:cs="Times New Roman"/>
          <w:sz w:val="28"/>
          <w:szCs w:val="28"/>
        </w:rPr>
        <w:t>софинансируемых</w:t>
      </w:r>
      <w:proofErr w:type="spellEnd"/>
      <w:r w:rsidRPr="00F378A5">
        <w:rPr>
          <w:rFonts w:ascii="Times New Roman" w:hAnsi="Times New Roman" w:cs="Times New Roman"/>
          <w:sz w:val="28"/>
          <w:szCs w:val="28"/>
        </w:rPr>
        <w:t xml:space="preserve"> взносах формируется НПФ в отношении вкладчиков в течение 10 лет начиная с года, следующего за годом</w:t>
      </w:r>
      <w:r>
        <w:rPr>
          <w:rFonts w:ascii="Times New Roman" w:hAnsi="Times New Roman" w:cs="Times New Roman"/>
          <w:sz w:val="28"/>
          <w:szCs w:val="28"/>
        </w:rPr>
        <w:t xml:space="preserve"> первого по дате уплаты взноса.</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t>Т</w:t>
      </w:r>
      <w:r>
        <w:rPr>
          <w:rFonts w:ascii="Times New Roman" w:hAnsi="Times New Roman" w:cs="Times New Roman"/>
          <w:sz w:val="28"/>
          <w:szCs w:val="28"/>
        </w:rPr>
        <w:t>акже Правительством утверждены:</w:t>
      </w:r>
    </w:p>
    <w:p w:rsidR="00F378A5" w:rsidRPr="00F378A5" w:rsidRDefault="00F378A5" w:rsidP="00F378A5">
      <w:pPr>
        <w:jc w:val="both"/>
        <w:rPr>
          <w:rFonts w:ascii="Times New Roman" w:hAnsi="Times New Roman" w:cs="Times New Roman"/>
          <w:sz w:val="28"/>
          <w:szCs w:val="28"/>
        </w:rPr>
      </w:pPr>
      <w:r w:rsidRPr="00F378A5">
        <w:rPr>
          <w:rFonts w:ascii="Times New Roman" w:hAnsi="Times New Roman" w:cs="Times New Roman"/>
          <w:sz w:val="28"/>
          <w:szCs w:val="28"/>
        </w:rPr>
        <w:lastRenderedPageBreak/>
        <w:t>Правила расчета объема доли резерва СФР по обязате</w:t>
      </w:r>
      <w:r>
        <w:rPr>
          <w:rFonts w:ascii="Times New Roman" w:hAnsi="Times New Roman" w:cs="Times New Roman"/>
          <w:sz w:val="28"/>
          <w:szCs w:val="28"/>
        </w:rPr>
        <w:t>льному пенсионному страхованию;</w:t>
      </w:r>
    </w:p>
    <w:p w:rsidR="00A85446" w:rsidRDefault="00F378A5" w:rsidP="00092FA2">
      <w:pPr>
        <w:jc w:val="both"/>
        <w:rPr>
          <w:rFonts w:ascii="Times New Roman" w:hAnsi="Times New Roman" w:cs="Times New Roman"/>
          <w:sz w:val="28"/>
          <w:szCs w:val="28"/>
        </w:rPr>
      </w:pPr>
      <w:r w:rsidRPr="00F378A5">
        <w:rPr>
          <w:rFonts w:ascii="Times New Roman" w:hAnsi="Times New Roman" w:cs="Times New Roman"/>
          <w:sz w:val="28"/>
          <w:szCs w:val="28"/>
        </w:rPr>
        <w:t>Правила предоставления иных межбюджетных трансфертов из бюджета СФР федеральному бюджету в целях государственной поддержки формир</w:t>
      </w:r>
      <w:r>
        <w:rPr>
          <w:rFonts w:ascii="Times New Roman" w:hAnsi="Times New Roman" w:cs="Times New Roman"/>
          <w:sz w:val="28"/>
          <w:szCs w:val="28"/>
        </w:rPr>
        <w:t>ования долгосрочных сбережений.</w:t>
      </w:r>
    </w:p>
    <w:p w:rsidR="00A85446" w:rsidRPr="00092FA2" w:rsidRDefault="00A85446" w:rsidP="00092FA2">
      <w:pPr>
        <w:jc w:val="both"/>
        <w:rPr>
          <w:rFonts w:ascii="Times New Roman" w:hAnsi="Times New Roman" w:cs="Times New Roman"/>
          <w:sz w:val="28"/>
          <w:szCs w:val="28"/>
        </w:rPr>
      </w:pPr>
      <w:r w:rsidRPr="00A85446">
        <w:rPr>
          <w:rFonts w:ascii="Times New Roman" w:hAnsi="Times New Roman" w:cs="Times New Roman"/>
          <w:sz w:val="28"/>
          <w:szCs w:val="28"/>
        </w:rPr>
        <w:t xml:space="preserve">Заместитель межрайонного прокурора </w:t>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r>
      <w:r w:rsidRPr="00A85446">
        <w:rPr>
          <w:rFonts w:ascii="Times New Roman" w:hAnsi="Times New Roman" w:cs="Times New Roman"/>
          <w:sz w:val="28"/>
          <w:szCs w:val="28"/>
        </w:rPr>
        <w:tab/>
        <w:t xml:space="preserve">  </w:t>
      </w:r>
      <w:proofErr w:type="spellStart"/>
      <w:r w:rsidRPr="00A85446">
        <w:rPr>
          <w:rFonts w:ascii="Times New Roman" w:hAnsi="Times New Roman" w:cs="Times New Roman"/>
          <w:sz w:val="28"/>
          <w:szCs w:val="28"/>
        </w:rPr>
        <w:t>Д.И.Кондратенко</w:t>
      </w:r>
      <w:proofErr w:type="spellEnd"/>
    </w:p>
    <w:sectPr w:rsidR="00A85446" w:rsidRPr="00092F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7CDE"/>
    <w:rsid w:val="00005BFA"/>
    <w:rsid w:val="00092FA2"/>
    <w:rsid w:val="002B4A28"/>
    <w:rsid w:val="0038640D"/>
    <w:rsid w:val="0082317A"/>
    <w:rsid w:val="00856C51"/>
    <w:rsid w:val="00A85446"/>
    <w:rsid w:val="00C1510F"/>
    <w:rsid w:val="00EF0CF4"/>
    <w:rsid w:val="00F208A5"/>
    <w:rsid w:val="00F378A5"/>
    <w:rsid w:val="00F77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C45B"/>
  <w15:docId w15:val="{66DE19DA-92CA-4B0A-8E6F-46E91722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2F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31</Pages>
  <Words>8984</Words>
  <Characters>51213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Молодиченко Марина Викторовна</cp:lastModifiedBy>
  <cp:revision>4</cp:revision>
  <dcterms:created xsi:type="dcterms:W3CDTF">2025-01-05T07:37:00Z</dcterms:created>
  <dcterms:modified xsi:type="dcterms:W3CDTF">2025-07-16T14:27:00Z</dcterms:modified>
</cp:coreProperties>
</file>